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8B11CA" w:rsidR="00001873" w:rsidRDefault="00801AE6" w14:paraId="56DB3F09" w14:textId="77777777">
      <w:pPr>
        <w:pStyle w:val="a4"/>
        <w:rPr>
          <w:rFonts w:ascii="Arial" w:hAnsi="Arial" w:eastAsia="Times New Roman" w:cs="Arial"/>
          <w:sz w:val="72"/>
          <w:szCs w:val="72"/>
        </w:rPr>
      </w:pP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0" behindDoc="0" locked="0" layoutInCell="0" allowOverlap="1" wp14:anchorId="5DF56224" wp14:editId="07777777">
                <wp:simplePos x="0" y="0"/>
                <wp:positionH relativeFrom="page">
                  <wp:align>center</wp:align>
                </wp:positionH>
                <wp:positionV relativeFrom="page">
                  <wp:align>bottom</wp:align>
                </wp:positionV>
                <wp:extent cx="8140700" cy="854710"/>
                <wp:effectExtent l="9525" t="9525" r="12700"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54710"/>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6C71665">
              <v:rect id="Rectangle 2" style="position:absolute;margin-left:0;margin-top:0;width:641pt;height:67.3pt;z-index:25165824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spid="_x0000_s1026" o:allowincell="f" fillcolor="#005293" strokecolor="#31849b" w14:anchorId="2BBB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3" behindDoc="0" locked="0" layoutInCell="0" allowOverlap="1" wp14:anchorId="403AB0D7" wp14:editId="07777777">
                <wp:simplePos x="0" y="0"/>
                <wp:positionH relativeFrom="page">
                  <wp:posOffset>411480</wp:posOffset>
                </wp:positionH>
                <wp:positionV relativeFrom="page">
                  <wp:posOffset>-246380</wp:posOffset>
                </wp:positionV>
                <wp:extent cx="90805" cy="10542905"/>
                <wp:effectExtent l="11430" t="10795" r="1206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C60C400">
              <v:rect id="Rectangle 5" style="position:absolute;margin-left:32.4pt;margin-top:-19.4pt;width:7.15pt;height:830.15pt;z-index:251658243;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72148C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2" behindDoc="0" locked="0" layoutInCell="0" allowOverlap="1" wp14:anchorId="7860FFA4" wp14:editId="07777777">
                <wp:simplePos x="0" y="0"/>
                <wp:positionH relativeFrom="page">
                  <wp:posOffset>7269480</wp:posOffset>
                </wp:positionH>
                <wp:positionV relativeFrom="page">
                  <wp:posOffset>-246380</wp:posOffset>
                </wp:positionV>
                <wp:extent cx="90805" cy="10542905"/>
                <wp:effectExtent l="11430" t="10795" r="1206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E13234">
              <v:rect id="Rectangle 4" style="position:absolute;margin-left:572.4pt;margin-top:-19.4pt;width:7.15pt;height:830.15pt;z-index:25165824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spid="_x0000_s1026" o:allowincell="f" strokecolor="#31849b" w14:anchorId="6EC63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">
                <w10:wrap anchorx="page" anchory="page"/>
              </v:rect>
            </w:pict>
          </mc:Fallback>
        </mc:AlternateContent>
      </w:r>
      <w:r w:rsidRPr="008B11CA">
        <w:rPr>
          <w:rFonts w:ascii="Arial" w:hAnsi="Arial" w:eastAsia="Times New Roman" w:cs="Arial"/>
          <w:noProof/>
          <w:color w:val="2B579A"/>
          <w:shd w:val="clear" w:color="auto" w:fill="E6E6E6"/>
          <w:lang w:val="ru-RU" w:eastAsia="ru-RU"/>
        </w:rPr>
        <mc:AlternateContent>
          <mc:Choice Requires="wps">
            <w:drawing>
              <wp:anchor distT="0" distB="0" distL="114300" distR="114300" simplePos="0" relativeHeight="251658241" behindDoc="0" locked="0" layoutInCell="0" allowOverlap="1" wp14:anchorId="29CF1B5C" wp14:editId="07777777">
                <wp:simplePos x="0" y="0"/>
                <wp:positionH relativeFrom="page">
                  <wp:posOffset>-189230</wp:posOffset>
                </wp:positionH>
                <wp:positionV relativeFrom="page">
                  <wp:posOffset>5080</wp:posOffset>
                </wp:positionV>
                <wp:extent cx="8140700" cy="864235"/>
                <wp:effectExtent l="10795" t="5080" r="1143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rect">
                          <a:avLst/>
                        </a:prstGeom>
                        <a:solidFill>
                          <a:srgbClr val="005293"/>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9283804">
              <v:rect id="Rectangle 3" style="position:absolute;margin-left:-14.9pt;margin-top:.4pt;width:641pt;height:68.05pt;z-index:251658241;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spid="_x0000_s1026" o:allowincell="f" fillcolor="#005293" strokecolor="#31849b" w14:anchorId="4942C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">
                <w10:wrap anchorx="page" anchory="page"/>
              </v:rect>
            </w:pict>
          </mc:Fallback>
        </mc:AlternateContent>
      </w:r>
    </w:p>
    <w:p w:rsidRPr="00187CFE" w:rsidR="00001873" w:rsidRDefault="00001873" w14:paraId="74C81AA7" w14:textId="77777777">
      <w:pPr>
        <w:pStyle w:val="a4"/>
        <w:rPr>
          <w:rFonts w:ascii="Arial" w:hAnsi="Arial" w:eastAsia="Times New Roman" w:cs="Arial"/>
          <w:sz w:val="72"/>
          <w:szCs w:val="72"/>
        </w:rPr>
      </w:pPr>
      <w:r w:rsidRPr="00187CFE">
        <w:rPr>
          <w:rFonts w:ascii="Arial" w:hAnsi="Arial" w:eastAsia="Times New Roman" w:cs="Arial"/>
          <w:sz w:val="72"/>
          <w:szCs w:val="72"/>
        </w:rPr>
        <w:t xml:space="preserve">Request for </w:t>
      </w:r>
      <w:r w:rsidRPr="00187CFE" w:rsidR="006F41F1">
        <w:rPr>
          <w:rFonts w:ascii="Arial" w:hAnsi="Arial" w:eastAsia="Times New Roman" w:cs="Arial"/>
          <w:sz w:val="72"/>
          <w:szCs w:val="72"/>
        </w:rPr>
        <w:t>Quotation</w:t>
      </w:r>
    </w:p>
    <w:p w:rsidRPr="00187CFE" w:rsidR="00001873" w:rsidRDefault="00770A49" w14:paraId="61B68D69" w14:textId="77777777">
      <w:pPr>
        <w:pStyle w:val="a4"/>
        <w:rPr>
          <w:rFonts w:ascii="Arial" w:hAnsi="Arial" w:eastAsia="Times New Roman" w:cs="Arial"/>
          <w:sz w:val="36"/>
          <w:szCs w:val="36"/>
        </w:rPr>
      </w:pPr>
      <w:r w:rsidRPr="00187CFE">
        <w:rPr>
          <w:rFonts w:ascii="Arial" w:hAnsi="Arial" w:eastAsia="Times New Roman" w:cs="Arial"/>
          <w:sz w:val="36"/>
          <w:szCs w:val="36"/>
        </w:rPr>
        <w:t xml:space="preserve">For </w:t>
      </w:r>
      <w:r w:rsidRPr="00187CFE" w:rsidR="0001490E">
        <w:rPr>
          <w:rFonts w:ascii="Arial" w:hAnsi="Arial" w:eastAsia="Times New Roman" w:cs="Arial"/>
          <w:sz w:val="36"/>
          <w:szCs w:val="36"/>
        </w:rPr>
        <w:t>services</w:t>
      </w:r>
    </w:p>
    <w:p w:rsidRPr="00187CFE" w:rsidR="006462CF" w:rsidP="006462CF" w:rsidRDefault="0023378F" w14:paraId="636BFADA" w14:textId="496E75D2">
      <w:pPr>
        <w:pStyle w:val="a4"/>
        <w:rPr>
          <w:rFonts w:ascii="Arial" w:hAnsi="Arial" w:cs="Arial"/>
        </w:rPr>
      </w:pPr>
      <w:r w:rsidRPr="00187CFE">
        <w:rPr>
          <w:rFonts w:ascii="Arial" w:hAnsi="Arial" w:cs="Arial"/>
          <w:sz w:val="36"/>
        </w:rPr>
        <w:t>RFQ</w:t>
      </w:r>
      <w:r w:rsidRPr="00187CFE" w:rsidR="00E2675E">
        <w:rPr>
          <w:rFonts w:ascii="Arial" w:hAnsi="Arial" w:cs="Arial"/>
          <w:sz w:val="36"/>
        </w:rPr>
        <w:t>-</w:t>
      </w:r>
      <w:r w:rsidRPr="00187CFE" w:rsidR="00512348">
        <w:rPr>
          <w:rFonts w:ascii="Arial" w:hAnsi="Arial" w:cs="Arial"/>
          <w:sz w:val="36"/>
        </w:rPr>
        <w:t>TUR</w:t>
      </w:r>
      <w:r w:rsidRPr="00187CFE" w:rsidR="00E2675E">
        <w:rPr>
          <w:rFonts w:ascii="Arial" w:hAnsi="Arial" w:cs="Arial"/>
          <w:sz w:val="36"/>
        </w:rPr>
        <w:t>-</w:t>
      </w:r>
      <w:r w:rsidRPr="00187CFE">
        <w:rPr>
          <w:rFonts w:ascii="Arial" w:hAnsi="Arial" w:cs="Arial"/>
          <w:sz w:val="36"/>
        </w:rPr>
        <w:t>01</w:t>
      </w:r>
    </w:p>
    <w:p w:rsidRPr="00187CFE" w:rsidR="00001873" w:rsidRDefault="00001873" w14:paraId="672A6659" w14:textId="77777777">
      <w:pPr>
        <w:pStyle w:val="a4"/>
        <w:rPr>
          <w:rFonts w:ascii="Arial" w:hAnsi="Arial" w:eastAsia="Times New Roman" w:cs="Arial"/>
          <w:sz w:val="36"/>
          <w:szCs w:val="36"/>
        </w:rPr>
      </w:pPr>
    </w:p>
    <w:p w:rsidRPr="00187CFE" w:rsidR="00001873" w:rsidRDefault="00001873" w14:paraId="0A37501D" w14:textId="77777777">
      <w:pPr>
        <w:pStyle w:val="a4"/>
        <w:rPr>
          <w:rFonts w:ascii="Arial" w:hAnsi="Arial" w:eastAsia="Times New Roman" w:cs="Arial"/>
          <w:sz w:val="36"/>
          <w:szCs w:val="36"/>
        </w:rPr>
      </w:pPr>
    </w:p>
    <w:p w:rsidRPr="00187CFE" w:rsidR="006462CF" w:rsidP="5ECE3CE9" w:rsidRDefault="006462CF" w14:paraId="71B8A0F4" w14:textId="72D6C90A">
      <w:pPr>
        <w:pStyle w:val="a4"/>
        <w:spacing w:line="259" w:lineRule="auto"/>
        <w:rPr>
          <w:rFonts w:ascii="Arial" w:hAnsi="Arial" w:cs="Arial"/>
        </w:rPr>
      </w:pPr>
      <w:r w:rsidRPr="00187CFE">
        <w:rPr>
          <w:rFonts w:ascii="Arial" w:hAnsi="Arial" w:cs="Arial"/>
        </w:rPr>
        <w:t>Issued</w:t>
      </w:r>
      <w:r w:rsidRPr="00187CFE" w:rsidR="00282C52">
        <w:rPr>
          <w:rFonts w:ascii="Arial" w:hAnsi="Arial" w:cs="Arial"/>
        </w:rPr>
        <w:t xml:space="preserve">: </w:t>
      </w:r>
      <w:r w:rsidRPr="00187CFE" w:rsidR="00D3492C">
        <w:rPr>
          <w:rFonts w:ascii="Arial" w:hAnsi="Arial" w:cs="Arial"/>
        </w:rPr>
        <w:t xml:space="preserve">April </w:t>
      </w:r>
      <w:r w:rsidRPr="00187CFE" w:rsidR="00187CFE">
        <w:rPr>
          <w:rFonts w:ascii="Arial" w:hAnsi="Arial" w:cs="Arial"/>
        </w:rPr>
        <w:t>22</w:t>
      </w:r>
      <w:r w:rsidRPr="00187CFE" w:rsidR="00661294">
        <w:rPr>
          <w:rFonts w:ascii="Arial" w:hAnsi="Arial" w:cs="Arial"/>
        </w:rPr>
        <w:t>, 20</w:t>
      </w:r>
      <w:r w:rsidRPr="00187CFE" w:rsidR="2FDCE886">
        <w:rPr>
          <w:rFonts w:ascii="Arial" w:hAnsi="Arial" w:cs="Arial"/>
        </w:rPr>
        <w:t xml:space="preserve">21 </w:t>
      </w:r>
    </w:p>
    <w:p w:rsidRPr="00187CFE" w:rsidR="00001873" w:rsidRDefault="00F51D4A" w14:paraId="522C49DF" w14:textId="77777777">
      <w:pPr>
        <w:pStyle w:val="a4"/>
        <w:rPr>
          <w:rFonts w:ascii="Arial" w:hAnsi="Arial" w:cs="Arial"/>
        </w:rPr>
      </w:pPr>
      <w:r w:rsidRPr="00187CFE">
        <w:rPr>
          <w:rFonts w:ascii="Arial" w:hAnsi="Arial" w:cs="Arial"/>
          <w:sz w:val="44"/>
          <w:szCs w:val="44"/>
        </w:rPr>
        <w:t>Safe Migration in Central Asia Project</w:t>
      </w:r>
    </w:p>
    <w:p w:rsidRPr="00187CFE" w:rsidR="00001873" w:rsidRDefault="00001873" w14:paraId="5DAB6C7B" w14:textId="77777777">
      <w:pPr>
        <w:pStyle w:val="a4"/>
        <w:rPr>
          <w:rFonts w:ascii="Arial" w:hAnsi="Arial" w:cs="Arial"/>
        </w:rPr>
      </w:pPr>
    </w:p>
    <w:p w:rsidRPr="00187CFE" w:rsidR="00001873" w:rsidP="5F12D983" w:rsidRDefault="00512348" w14:paraId="43CE44A1" w14:textId="6CFB40D9">
      <w:pPr>
        <w:pStyle w:val="a4"/>
        <w:rPr>
          <w:rFonts w:ascii="Arial" w:hAnsi="Arial" w:cs="Arial"/>
          <w:sz w:val="36"/>
          <w:szCs w:val="36"/>
        </w:rPr>
      </w:pPr>
      <w:r w:rsidRPr="00187CFE">
        <w:rPr>
          <w:rFonts w:ascii="Arial" w:hAnsi="Arial" w:cs="Arial"/>
          <w:sz w:val="36"/>
          <w:szCs w:val="36"/>
        </w:rPr>
        <w:t>Turkmenistan</w:t>
      </w:r>
    </w:p>
    <w:p w:rsidRPr="00187CFE" w:rsidR="005C6133" w:rsidP="5F12D983" w:rsidRDefault="005C6133" w14:paraId="02EB378F" w14:textId="77777777">
      <w:pPr>
        <w:pStyle w:val="a4"/>
        <w:rPr>
          <w:rFonts w:ascii="Arial" w:hAnsi="Arial" w:cs="Arial"/>
          <w:sz w:val="36"/>
          <w:szCs w:val="36"/>
        </w:rPr>
      </w:pPr>
    </w:p>
    <w:p w:rsidRPr="00187CFE" w:rsidR="005C6133" w:rsidP="5F12D983" w:rsidRDefault="005C6133" w14:paraId="6A05A809" w14:textId="77777777">
      <w:pPr>
        <w:pStyle w:val="a4"/>
        <w:rPr>
          <w:rFonts w:ascii="Arial" w:hAnsi="Arial" w:cs="Arial"/>
          <w:sz w:val="36"/>
          <w:szCs w:val="36"/>
        </w:rPr>
      </w:pPr>
    </w:p>
    <w:p w:rsidRPr="00187CFE" w:rsidR="005C6133" w:rsidP="5F12D983" w:rsidRDefault="005C6133" w14:paraId="233F2C93" w14:textId="77777777">
      <w:pPr>
        <w:pStyle w:val="a4"/>
        <w:rPr>
          <w:rFonts w:ascii="Arial" w:hAnsi="Arial" w:cs="Arial"/>
          <w:sz w:val="36"/>
          <w:szCs w:val="36"/>
        </w:rPr>
      </w:pPr>
      <w:r w:rsidRPr="00187CFE">
        <w:rPr>
          <w:rFonts w:ascii="Arial" w:hAnsi="Arial" w:cs="Arial"/>
          <w:sz w:val="36"/>
          <w:szCs w:val="36"/>
        </w:rPr>
        <w:t>Cooperative Agreement:</w:t>
      </w:r>
      <w:r w:rsidRPr="00187CFE" w:rsidR="00661294">
        <w:rPr>
          <w:rFonts w:ascii="Arial" w:hAnsi="Arial" w:cs="Arial"/>
          <w:sz w:val="36"/>
          <w:szCs w:val="36"/>
        </w:rPr>
        <w:t xml:space="preserve"> </w:t>
      </w:r>
      <w:r w:rsidRPr="00187CFE" w:rsidR="00F51D4A">
        <w:rPr>
          <w:rFonts w:ascii="Arial" w:hAnsi="Arial" w:cs="Arial"/>
          <w:sz w:val="36"/>
          <w:szCs w:val="36"/>
        </w:rPr>
        <w:t>72011519CA00002</w:t>
      </w:r>
    </w:p>
    <w:p w:rsidRPr="00187CFE" w:rsidR="005C6133" w:rsidP="5F12D983" w:rsidRDefault="005C6133" w14:paraId="537D2B2F" w14:textId="2A9DD237">
      <w:pPr>
        <w:pStyle w:val="a4"/>
        <w:rPr>
          <w:rFonts w:ascii="Arial" w:hAnsi="Arial" w:cs="Arial"/>
          <w:sz w:val="36"/>
          <w:szCs w:val="36"/>
        </w:rPr>
      </w:pPr>
      <w:r w:rsidRPr="00187CFE">
        <w:rPr>
          <w:rFonts w:ascii="Arial" w:hAnsi="Arial" w:cs="Arial"/>
          <w:sz w:val="36"/>
          <w:szCs w:val="36"/>
        </w:rPr>
        <w:t>Country:</w:t>
      </w:r>
      <w:r w:rsidRPr="00187CFE" w:rsidR="00661294">
        <w:rPr>
          <w:rFonts w:ascii="Arial" w:hAnsi="Arial" w:cs="Arial"/>
          <w:sz w:val="36"/>
          <w:szCs w:val="36"/>
        </w:rPr>
        <w:t xml:space="preserve"> </w:t>
      </w:r>
      <w:r w:rsidRPr="00187CFE" w:rsidR="00512348">
        <w:rPr>
          <w:rFonts w:ascii="Arial" w:hAnsi="Arial" w:cs="Arial"/>
          <w:sz w:val="36"/>
          <w:szCs w:val="36"/>
        </w:rPr>
        <w:t>Turkmenistan</w:t>
      </w:r>
    </w:p>
    <w:p w:rsidRPr="008B11CA" w:rsidR="005C6133" w:rsidP="005C6133" w:rsidRDefault="006F46DF" w14:paraId="5E4AE30E" w14:textId="77777777">
      <w:pPr>
        <w:pStyle w:val="a4"/>
        <w:rPr>
          <w:rFonts w:ascii="Arial" w:hAnsi="Arial" w:cs="Arial"/>
        </w:rPr>
      </w:pPr>
      <w:r w:rsidRPr="00187CFE">
        <w:rPr>
          <w:rFonts w:ascii="Arial" w:hAnsi="Arial" w:cs="Arial"/>
          <w:sz w:val="36"/>
          <w:szCs w:val="36"/>
        </w:rPr>
        <w:t>Geographic</w:t>
      </w:r>
      <w:r w:rsidRPr="00187CFE" w:rsidR="00C627E1">
        <w:rPr>
          <w:rFonts w:ascii="Arial" w:hAnsi="Arial" w:cs="Arial"/>
          <w:sz w:val="36"/>
          <w:szCs w:val="36"/>
        </w:rPr>
        <w:t xml:space="preserve"> Code</w:t>
      </w:r>
      <w:r w:rsidRPr="00187CFE" w:rsidR="005C6133">
        <w:rPr>
          <w:rFonts w:ascii="Arial" w:hAnsi="Arial" w:cs="Arial"/>
          <w:sz w:val="36"/>
          <w:szCs w:val="36"/>
        </w:rPr>
        <w:t>:</w:t>
      </w:r>
      <w:r w:rsidRPr="008B11CA" w:rsidR="00661294">
        <w:rPr>
          <w:rFonts w:ascii="Arial" w:hAnsi="Arial" w:cs="Arial"/>
          <w:sz w:val="36"/>
          <w:szCs w:val="36"/>
        </w:rPr>
        <w:t xml:space="preserve"> </w:t>
      </w:r>
    </w:p>
    <w:p w:rsidRPr="008B11CA" w:rsidR="005C6133" w:rsidP="00001873" w:rsidRDefault="005C6133" w14:paraId="5A39BBE3" w14:textId="77777777">
      <w:pPr>
        <w:pStyle w:val="a4"/>
        <w:rPr>
          <w:rFonts w:ascii="Arial" w:hAnsi="Arial" w:cs="Arial"/>
        </w:rPr>
      </w:pPr>
    </w:p>
    <w:p w:rsidRPr="008B11CA" w:rsidR="00001873" w:rsidRDefault="00001873" w14:paraId="41C8F396" w14:textId="77777777">
      <w:pPr>
        <w:rPr>
          <w:rFonts w:ascii="Arial" w:hAnsi="Arial" w:cs="Arial"/>
        </w:rPr>
      </w:pPr>
    </w:p>
    <w:p w:rsidRPr="008B11CA" w:rsidR="00001873" w:rsidRDefault="00801AE6" w14:paraId="72A3D3EC" w14:textId="77777777">
      <w:pPr>
        <w:rPr>
          <w:rFonts w:ascii="Arial" w:hAnsi="Arial" w:cs="Arial"/>
        </w:rPr>
      </w:pPr>
      <w:r w:rsidR="00801AE6">
        <w:drawing>
          <wp:inline wp14:editId="47CF4C1C" wp14:anchorId="4B8087FA">
            <wp:extent cx="2990850" cy="120015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762be183a2f542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90850" cy="1200150"/>
                    </a:xfrm>
                    <a:prstGeom prst="rect">
                      <a:avLst/>
                    </a:prstGeom>
                  </pic:spPr>
                </pic:pic>
              </a:graphicData>
            </a:graphic>
          </wp:inline>
        </w:drawing>
      </w:r>
      <w:r w:rsidRPr="75BC9ED4">
        <w:rPr>
          <w:rFonts w:ascii="Arial" w:hAnsi="Arial" w:cs="Arial"/>
        </w:rPr>
        <w:br w:type="page"/>
      </w:r>
    </w:p>
    <w:p w:rsidRPr="008B11CA" w:rsidR="00001873" w:rsidP="00CA20D9" w:rsidRDefault="00CA20D9" w14:paraId="22E0FC93" w14:textId="77777777">
      <w:pPr>
        <w:jc w:val="center"/>
        <w:rPr>
          <w:rFonts w:ascii="Arial" w:hAnsi="Arial" w:cs="Arial"/>
          <w:sz w:val="32"/>
          <w:szCs w:val="32"/>
        </w:rPr>
      </w:pPr>
      <w:r w:rsidRPr="008B11CA">
        <w:rPr>
          <w:rFonts w:ascii="Arial" w:hAnsi="Arial" w:cs="Arial"/>
          <w:sz w:val="32"/>
          <w:szCs w:val="32"/>
        </w:rPr>
        <w:lastRenderedPageBreak/>
        <w:t>Table of Contents</w:t>
      </w:r>
    </w:p>
    <w:p w:rsidRPr="008B11CA" w:rsidR="00061A7D" w:rsidRDefault="005135BB" w14:paraId="06FF6907" w14:textId="5FA09961">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begin"/>
      </w:r>
      <w:r w:rsidRPr="008B11CA">
        <w:rPr>
          <w:rFonts w:ascii="Arial" w:hAnsi="Arial" w:cs="Arial"/>
        </w:rPr>
        <w:instrText xml:space="preserve"> TOC \o "1-3" \h \z \u </w:instrText>
      </w:r>
      <w:r w:rsidRPr="008B11CA">
        <w:rPr>
          <w:rFonts w:ascii="Arial" w:hAnsi="Arial" w:cs="Arial"/>
          <w:color w:val="2B579A"/>
          <w:shd w:val="clear" w:color="auto" w:fill="E6E6E6"/>
        </w:rPr>
        <w:fldChar w:fldCharType="separate"/>
      </w:r>
      <w:hyperlink w:history="1" w:anchor="_Toc58451156">
        <w:r w:rsidRPr="008B11CA" w:rsidR="00061A7D">
          <w:rPr>
            <w:rStyle w:val="ad"/>
            <w:rFonts w:ascii="Arial" w:hAnsi="Arial" w:cs="Arial"/>
            <w:noProof/>
          </w:rPr>
          <w:t>Introduction</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_Toc58451156 \h </w:instrText>
        </w:r>
        <w:r w:rsidRPr="008B11CA" w:rsidR="00061A7D">
          <w:rPr>
            <w:noProof/>
            <w:webHidden/>
          </w:rPr>
        </w:r>
        <w:r w:rsidRPr="008B11CA" w:rsidR="00061A7D">
          <w:rPr>
            <w:noProof/>
            <w:webHidden/>
          </w:rPr>
          <w:fldChar w:fldCharType="separate"/>
        </w:r>
        <w:r w:rsidRPr="008B11CA" w:rsidR="007B7C9E">
          <w:rPr>
            <w:noProof/>
            <w:webHidden/>
          </w:rPr>
          <w:t>3</w:t>
        </w:r>
        <w:r w:rsidRPr="008B11CA" w:rsidR="00061A7D">
          <w:rPr>
            <w:noProof/>
            <w:webHidden/>
          </w:rPr>
          <w:fldChar w:fldCharType="end"/>
        </w:r>
      </w:hyperlink>
    </w:p>
    <w:p w:rsidRPr="008B11CA" w:rsidR="00061A7D" w:rsidRDefault="00741CD0" w14:paraId="0F6CF821" w14:textId="6ABCF1D0">
      <w:pPr>
        <w:pStyle w:val="11"/>
        <w:tabs>
          <w:tab w:val="right" w:leader="dot" w:pos="9350"/>
        </w:tabs>
        <w:rPr>
          <w:rFonts w:asciiTheme="minorHAnsi" w:hAnsiTheme="minorHAnsi" w:eastAsiaTheme="minorEastAsia" w:cstheme="minorBidi"/>
          <w:noProof/>
        </w:rPr>
      </w:pPr>
      <w:hyperlink w:history="1" w:anchor="_Toc58451157">
        <w:r w:rsidRPr="008B11CA" w:rsidR="00061A7D">
          <w:rPr>
            <w:rStyle w:val="ad"/>
            <w:rFonts w:ascii="Arial" w:hAnsi="Arial" w:cs="Arial"/>
            <w:noProof/>
          </w:rPr>
          <w:t>Submission Details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_Toc58451157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741CD0" w14:paraId="6277C182" w14:textId="210F6935">
      <w:pPr>
        <w:pStyle w:val="21"/>
        <w:tabs>
          <w:tab w:val="right" w:leader="dot" w:pos="9350"/>
        </w:tabs>
        <w:rPr>
          <w:rFonts w:asciiTheme="minorHAnsi" w:hAnsiTheme="minorHAnsi" w:eastAsiaTheme="minorEastAsia" w:cstheme="minorBidi"/>
          <w:noProof/>
        </w:rPr>
      </w:pPr>
      <w:hyperlink w:history="1" w:anchor="_Toc58451158">
        <w:r w:rsidRPr="008B11CA" w:rsidR="00061A7D">
          <w:rPr>
            <w:rStyle w:val="ad"/>
            <w:rFonts w:ascii="Arial" w:hAnsi="Arial" w:cs="Arial"/>
            <w:noProof/>
          </w:rPr>
          <w:t>Submission Deadlines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_Toc58451158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764FA2" w:rsidR="00061A7D" w:rsidRDefault="00BF3750" w14:paraId="274788EC" w14:textId="12EA4BFF">
      <w:pPr>
        <w:pStyle w:val="21"/>
        <w:tabs>
          <w:tab w:val="right" w:leader="dot" w:pos="9350"/>
        </w:tabs>
        <w:rPr>
          <w:rStyle w:val="ad"/>
          <w:rFonts w:ascii="Arial" w:hAnsi="Arial" w:cs="Arial"/>
        </w:rPr>
      </w:pPr>
      <w:r w:rsidRPr="00BF3750">
        <w:rPr>
          <w:rFonts w:ascii="Arial" w:hAnsi="Arial" w:cs="Arial"/>
        </w:rPr>
        <w:t>Submission Questions and  Clarifications</w:t>
      </w:r>
      <w:r w:rsidRPr="00BF3750">
        <w:t xml:space="preserve"> </w:t>
      </w:r>
      <w:hyperlink w:history="1" w:anchor="_Toc58451159">
        <w:r w:rsidRPr="00764FA2" w:rsidR="00061A7D">
          <w:rPr>
            <w:rStyle w:val="ad"/>
            <w:rFonts w:ascii="Arial" w:hAnsi="Arial" w:cs="Arial"/>
            <w:webHidden/>
          </w:rPr>
          <w:tab/>
        </w:r>
        <w:r w:rsidRPr="00764FA2" w:rsidR="00061A7D">
          <w:rPr>
            <w:rStyle w:val="ad"/>
            <w:rFonts w:ascii="Arial" w:hAnsi="Arial" w:cs="Arial"/>
            <w:webHidden/>
          </w:rPr>
          <w:fldChar w:fldCharType="begin"/>
        </w:r>
        <w:r w:rsidRPr="00764FA2" w:rsidR="00061A7D">
          <w:rPr>
            <w:rStyle w:val="ad"/>
            <w:rFonts w:ascii="Arial" w:hAnsi="Arial" w:cs="Arial"/>
            <w:webHidden/>
          </w:rPr>
          <w:instrText xml:space="preserve"> PAGEREF _Toc58451159 \h </w:instrText>
        </w:r>
        <w:r w:rsidRPr="00764FA2" w:rsidR="00061A7D">
          <w:rPr>
            <w:rStyle w:val="ad"/>
            <w:rFonts w:ascii="Arial" w:hAnsi="Arial" w:cs="Arial"/>
            <w:webHidden/>
          </w:rPr>
        </w:r>
        <w:r w:rsidRPr="00764FA2" w:rsidR="00061A7D">
          <w:rPr>
            <w:rStyle w:val="ad"/>
            <w:rFonts w:ascii="Arial" w:hAnsi="Arial" w:cs="Arial"/>
            <w:webHidden/>
          </w:rPr>
          <w:fldChar w:fldCharType="separate"/>
        </w:r>
        <w:r w:rsidRPr="00764FA2" w:rsidR="007B7C9E">
          <w:rPr>
            <w:rStyle w:val="ad"/>
            <w:rFonts w:ascii="Arial" w:hAnsi="Arial" w:cs="Arial"/>
            <w:webHidden/>
          </w:rPr>
          <w:t>4</w:t>
        </w:r>
        <w:r w:rsidRPr="00764FA2" w:rsidR="00061A7D">
          <w:rPr>
            <w:rStyle w:val="ad"/>
            <w:rFonts w:ascii="Arial" w:hAnsi="Arial" w:cs="Arial"/>
            <w:webHidden/>
          </w:rPr>
          <w:fldChar w:fldCharType="end"/>
        </w:r>
      </w:hyperlink>
    </w:p>
    <w:p w:rsidRPr="00764FA2" w:rsidR="00764FA2" w:rsidP="00764FA2" w:rsidRDefault="00741CD0" w14:paraId="43A0C633" w14:textId="31AA3AAB">
      <w:pPr>
        <w:pStyle w:val="21"/>
        <w:tabs>
          <w:tab w:val="right" w:leader="dot" w:pos="9350"/>
        </w:tabs>
        <w:rPr>
          <w:rStyle w:val="ad"/>
          <w:rFonts w:ascii="Arial" w:hAnsi="Arial" w:cs="Arial"/>
        </w:rPr>
      </w:pPr>
      <w:hyperlink w:history="1" w:anchor="_Toc58451159">
        <w:r w:rsidRPr="00BF3750" w:rsidR="00BF3750">
          <w:rPr>
            <w:rStyle w:val="ad"/>
            <w:rFonts w:ascii="Arial" w:hAnsi="Arial" w:cs="Arial"/>
            <w:noProof/>
          </w:rPr>
          <w:t>Electronic Submissions</w:t>
        </w:r>
        <w:r w:rsidRPr="00764FA2" w:rsidR="00764FA2">
          <w:rPr>
            <w:rStyle w:val="ad"/>
            <w:rFonts w:ascii="Arial" w:hAnsi="Arial" w:cs="Arial"/>
            <w:webHidden/>
          </w:rPr>
          <w:tab/>
        </w:r>
        <w:r w:rsidRPr="00764FA2" w:rsidR="00764FA2">
          <w:rPr>
            <w:rStyle w:val="ad"/>
            <w:rFonts w:ascii="Arial" w:hAnsi="Arial" w:cs="Arial"/>
            <w:webHidden/>
          </w:rPr>
          <w:fldChar w:fldCharType="begin"/>
        </w:r>
        <w:r w:rsidRPr="00764FA2" w:rsidR="00764FA2">
          <w:rPr>
            <w:rStyle w:val="ad"/>
            <w:rFonts w:ascii="Arial" w:hAnsi="Arial" w:cs="Arial"/>
            <w:webHidden/>
          </w:rPr>
          <w:instrText xml:space="preserve"> PAGEREF _Toc58451159 \h </w:instrText>
        </w:r>
        <w:r w:rsidRPr="00764FA2" w:rsidR="00764FA2">
          <w:rPr>
            <w:rStyle w:val="ad"/>
            <w:rFonts w:ascii="Arial" w:hAnsi="Arial" w:cs="Arial"/>
            <w:webHidden/>
          </w:rPr>
        </w:r>
        <w:r w:rsidRPr="00764FA2" w:rsidR="00764FA2">
          <w:rPr>
            <w:rStyle w:val="ad"/>
            <w:rFonts w:ascii="Arial" w:hAnsi="Arial" w:cs="Arial"/>
            <w:webHidden/>
          </w:rPr>
          <w:fldChar w:fldCharType="separate"/>
        </w:r>
        <w:r w:rsidRPr="00764FA2" w:rsidR="00764FA2">
          <w:rPr>
            <w:rStyle w:val="ad"/>
            <w:rFonts w:ascii="Arial" w:hAnsi="Arial" w:cs="Arial"/>
            <w:webHidden/>
          </w:rPr>
          <w:t>4</w:t>
        </w:r>
        <w:r w:rsidRPr="00764FA2" w:rsidR="00764FA2">
          <w:rPr>
            <w:rStyle w:val="ad"/>
            <w:rFonts w:ascii="Arial" w:hAnsi="Arial" w:cs="Arial"/>
            <w:webHidden/>
          </w:rPr>
          <w:fldChar w:fldCharType="end"/>
        </w:r>
      </w:hyperlink>
    </w:p>
    <w:p w:rsidRPr="008B11CA" w:rsidR="00061A7D" w:rsidRDefault="00741CD0" w14:paraId="3DB6D1E0" w14:textId="03EDF2B6">
      <w:pPr>
        <w:pStyle w:val="21"/>
        <w:tabs>
          <w:tab w:val="right" w:leader="dot" w:pos="9350"/>
        </w:tabs>
        <w:rPr>
          <w:rFonts w:asciiTheme="minorHAnsi" w:hAnsiTheme="minorHAnsi" w:eastAsiaTheme="minorEastAsia" w:cstheme="minorBidi"/>
          <w:noProof/>
        </w:rPr>
      </w:pPr>
      <w:hyperlink w:history="1" w:anchor="_Toc58451161">
        <w:r w:rsidRPr="008B11CA" w:rsidR="00061A7D">
          <w:rPr>
            <w:rStyle w:val="ad"/>
            <w:rFonts w:ascii="Arial" w:hAnsi="Arial" w:cs="Arial"/>
            <w:noProof/>
          </w:rPr>
          <w:t>Instructions to Vendors</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_Toc58451161 \h </w:instrText>
        </w:r>
        <w:r w:rsidRPr="008B11CA" w:rsidR="00061A7D">
          <w:rPr>
            <w:noProof/>
            <w:webHidden/>
          </w:rPr>
        </w:r>
        <w:r w:rsidRPr="008B11CA" w:rsidR="00061A7D">
          <w:rPr>
            <w:noProof/>
            <w:webHidden/>
          </w:rPr>
          <w:fldChar w:fldCharType="separate"/>
        </w:r>
        <w:r w:rsidRPr="008B11CA" w:rsidR="007B7C9E">
          <w:rPr>
            <w:noProof/>
            <w:webHidden/>
          </w:rPr>
          <w:t>4</w:t>
        </w:r>
        <w:r w:rsidRPr="008B11CA" w:rsidR="00061A7D">
          <w:rPr>
            <w:noProof/>
            <w:webHidden/>
          </w:rPr>
          <w:fldChar w:fldCharType="end"/>
        </w:r>
      </w:hyperlink>
    </w:p>
    <w:p w:rsidRPr="008B11CA" w:rsidR="00061A7D" w:rsidRDefault="00741CD0" w14:paraId="299E4BED" w14:textId="75EABADB">
      <w:pPr>
        <w:pStyle w:val="21"/>
        <w:tabs>
          <w:tab w:val="right" w:leader="dot" w:pos="9350"/>
        </w:tabs>
        <w:rPr>
          <w:rFonts w:asciiTheme="minorHAnsi" w:hAnsiTheme="minorHAnsi" w:eastAsiaTheme="minorEastAsia" w:cstheme="minorBidi"/>
          <w:noProof/>
        </w:rPr>
      </w:pPr>
      <w:hyperlink w:history="1" w:anchor="_Toc58451162">
        <w:r w:rsidR="007B41BC">
          <w:rPr>
            <w:rStyle w:val="ad"/>
            <w:rFonts w:ascii="Arial" w:hAnsi="Arial" w:cs="Arial"/>
            <w:noProof/>
          </w:rPr>
          <w:t>Terms of Reference</w:t>
        </w:r>
        <w:r w:rsidRPr="008B11CA" w:rsidR="00061A7D">
          <w:rPr>
            <w:noProof/>
            <w:webHidden/>
          </w:rPr>
          <w:tab/>
        </w:r>
      </w:hyperlink>
      <w:r w:rsidRPr="008B11CA" w:rsidR="000B746E">
        <w:rPr>
          <w:noProof/>
          <w:webHidden/>
        </w:rPr>
        <w:fldChar w:fldCharType="begin"/>
      </w:r>
      <w:r w:rsidRPr="008B11CA" w:rsidR="000B746E">
        <w:rPr>
          <w:noProof/>
          <w:webHidden/>
        </w:rPr>
        <w:instrText xml:space="preserve"> PAGEREF _Toc58451163 \h </w:instrText>
      </w:r>
      <w:r w:rsidRPr="008B11CA" w:rsidR="000B746E">
        <w:rPr>
          <w:noProof/>
          <w:webHidden/>
        </w:rPr>
      </w:r>
      <w:r w:rsidRPr="008B11CA" w:rsidR="000B746E">
        <w:rPr>
          <w:noProof/>
          <w:webHidden/>
        </w:rPr>
        <w:fldChar w:fldCharType="separate"/>
      </w:r>
      <w:r w:rsidRPr="008B11CA" w:rsidR="000B746E">
        <w:rPr>
          <w:noProof/>
          <w:webHidden/>
        </w:rPr>
        <w:t>5</w:t>
      </w:r>
      <w:r w:rsidRPr="008B11CA" w:rsidR="000B746E">
        <w:rPr>
          <w:noProof/>
          <w:webHidden/>
        </w:rPr>
        <w:fldChar w:fldCharType="end"/>
      </w:r>
    </w:p>
    <w:p w:rsidR="00061A7D" w:rsidRDefault="00741CD0" w14:paraId="38D39CDD" w14:textId="490F511B">
      <w:pPr>
        <w:pStyle w:val="21"/>
        <w:tabs>
          <w:tab w:val="right" w:leader="dot" w:pos="9350"/>
        </w:tabs>
        <w:rPr>
          <w:noProof/>
        </w:rPr>
      </w:pPr>
      <w:hyperlink w:history="1" w:anchor="_Toc58451163">
        <w:r w:rsidR="00F7453C">
          <w:rPr>
            <w:rStyle w:val="ad"/>
            <w:rFonts w:ascii="Arial" w:hAnsi="Arial" w:cs="Arial"/>
            <w:noProof/>
          </w:rPr>
          <w:t>Bid documents to include</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_Toc58451163 \h </w:instrText>
        </w:r>
        <w:r w:rsidRPr="008B11CA" w:rsidR="00061A7D">
          <w:rPr>
            <w:noProof/>
            <w:webHidden/>
          </w:rPr>
        </w:r>
        <w:r w:rsidRPr="008B11CA" w:rsidR="00061A7D">
          <w:rPr>
            <w:noProof/>
            <w:webHidden/>
          </w:rPr>
          <w:fldChar w:fldCharType="separate"/>
        </w:r>
        <w:r w:rsidRPr="008B11CA" w:rsidR="007B7C9E">
          <w:rPr>
            <w:noProof/>
            <w:webHidden/>
          </w:rPr>
          <w:t>5</w:t>
        </w:r>
        <w:r w:rsidRPr="008B11CA" w:rsidR="00061A7D">
          <w:rPr>
            <w:noProof/>
            <w:webHidden/>
          </w:rPr>
          <w:fldChar w:fldCharType="end"/>
        </w:r>
      </w:hyperlink>
    </w:p>
    <w:p w:rsidRPr="008B11CA" w:rsidR="003630A2" w:rsidP="003630A2" w:rsidRDefault="00741CD0" w14:paraId="71FBEA55" w14:textId="536F381F">
      <w:pPr>
        <w:pStyle w:val="21"/>
        <w:tabs>
          <w:tab w:val="right" w:leader="dot" w:pos="9350"/>
        </w:tabs>
        <w:rPr>
          <w:rFonts w:asciiTheme="minorHAnsi" w:hAnsiTheme="minorHAnsi" w:eastAsiaTheme="minorEastAsia" w:cstheme="minorBidi"/>
          <w:noProof/>
        </w:rPr>
      </w:pPr>
      <w:hyperlink w:history="1" w:anchor="_Toc58451163">
        <w:r w:rsidR="003630A2">
          <w:rPr>
            <w:rStyle w:val="ad"/>
            <w:rFonts w:ascii="Arial" w:hAnsi="Arial" w:cs="Arial"/>
            <w:noProof/>
          </w:rPr>
          <w:t>Evaluation criteria</w:t>
        </w:r>
        <w:r w:rsidRPr="008B11CA" w:rsidR="003630A2">
          <w:rPr>
            <w:rStyle w:val="ad"/>
            <w:rFonts w:ascii="Arial" w:hAnsi="Arial" w:cs="Arial"/>
            <w:noProof/>
          </w:rPr>
          <w:t>:</w:t>
        </w:r>
        <w:r w:rsidRPr="008B11CA" w:rsidR="003630A2">
          <w:rPr>
            <w:noProof/>
            <w:webHidden/>
          </w:rPr>
          <w:tab/>
        </w:r>
        <w:r w:rsidRPr="008B11CA" w:rsidR="003630A2">
          <w:rPr>
            <w:noProof/>
            <w:webHidden/>
          </w:rPr>
          <w:fldChar w:fldCharType="begin"/>
        </w:r>
        <w:r w:rsidRPr="008B11CA" w:rsidR="003630A2">
          <w:rPr>
            <w:noProof/>
            <w:webHidden/>
          </w:rPr>
          <w:instrText xml:space="preserve"> PAGEREF _Toc58451163 \h </w:instrText>
        </w:r>
        <w:r w:rsidRPr="008B11CA" w:rsidR="003630A2">
          <w:rPr>
            <w:noProof/>
            <w:webHidden/>
          </w:rPr>
        </w:r>
        <w:r w:rsidRPr="008B11CA" w:rsidR="003630A2">
          <w:rPr>
            <w:noProof/>
            <w:webHidden/>
          </w:rPr>
          <w:fldChar w:fldCharType="separate"/>
        </w:r>
        <w:r w:rsidRPr="008B11CA" w:rsidR="003630A2">
          <w:rPr>
            <w:noProof/>
            <w:webHidden/>
          </w:rPr>
          <w:t>5</w:t>
        </w:r>
        <w:r w:rsidRPr="008B11CA" w:rsidR="003630A2">
          <w:rPr>
            <w:noProof/>
            <w:webHidden/>
          </w:rPr>
          <w:fldChar w:fldCharType="end"/>
        </w:r>
      </w:hyperlink>
    </w:p>
    <w:p w:rsidRPr="008B11CA" w:rsidR="00061A7D" w:rsidRDefault="00741CD0" w14:paraId="293594FE" w14:textId="059E542F">
      <w:pPr>
        <w:pStyle w:val="11"/>
        <w:tabs>
          <w:tab w:val="right" w:leader="dot" w:pos="9350"/>
        </w:tabs>
        <w:rPr>
          <w:rFonts w:asciiTheme="minorHAnsi" w:hAnsiTheme="minorHAnsi" w:eastAsiaTheme="minorEastAsia" w:cstheme="minorBidi"/>
          <w:noProof/>
        </w:rPr>
      </w:pPr>
      <w:hyperlink w:history="1" w:anchor="_Toc58451164">
        <w:r w:rsidRPr="008B11CA" w:rsidR="00061A7D">
          <w:rPr>
            <w:rStyle w:val="ad"/>
            <w:rFonts w:ascii="Arial" w:hAnsi="Arial" w:cs="Arial"/>
            <w:noProof/>
          </w:rPr>
          <w:t>Award</w:t>
        </w:r>
        <w:r w:rsidRPr="008B11CA" w:rsidR="00061A7D">
          <w:rPr>
            <w:noProof/>
            <w:webHidden/>
          </w:rPr>
          <w:tab/>
        </w:r>
        <w:r w:rsidRPr="008B11CA" w:rsidR="00061A7D">
          <w:rPr>
            <w:noProof/>
            <w:webHidden/>
          </w:rPr>
          <w:fldChar w:fldCharType="begin"/>
        </w:r>
        <w:r w:rsidRPr="008B11CA" w:rsidR="00061A7D">
          <w:rPr>
            <w:noProof/>
            <w:webHidden/>
          </w:rPr>
          <w:instrText xml:space="preserve"> PAGEREF _Toc58451164 \h </w:instrText>
        </w:r>
        <w:r w:rsidRPr="008B11CA" w:rsidR="00061A7D">
          <w:rPr>
            <w:noProof/>
            <w:webHidden/>
          </w:rPr>
        </w:r>
        <w:r w:rsidRPr="008B11CA" w:rsidR="00061A7D">
          <w:rPr>
            <w:noProof/>
            <w:webHidden/>
          </w:rPr>
          <w:fldChar w:fldCharType="separate"/>
        </w:r>
        <w:r w:rsidRPr="008B11CA" w:rsidR="007B7C9E">
          <w:rPr>
            <w:noProof/>
            <w:webHidden/>
          </w:rPr>
          <w:t>6</w:t>
        </w:r>
        <w:r w:rsidRPr="008B11CA" w:rsidR="00061A7D">
          <w:rPr>
            <w:noProof/>
            <w:webHidden/>
          </w:rPr>
          <w:fldChar w:fldCharType="end"/>
        </w:r>
      </w:hyperlink>
    </w:p>
    <w:p w:rsidR="00061A7D" w:rsidRDefault="00741CD0" w14:paraId="07A18B6D" w14:textId="379D96B3">
      <w:pPr>
        <w:pStyle w:val="11"/>
        <w:tabs>
          <w:tab w:val="right" w:leader="dot" w:pos="9350"/>
        </w:tabs>
        <w:rPr>
          <w:noProof/>
        </w:rPr>
      </w:pPr>
      <w:hyperlink w:history="1" w:anchor="_Toc58451165">
        <w:r w:rsidRPr="008B11CA" w:rsidR="00061A7D">
          <w:rPr>
            <w:rStyle w:val="ad"/>
            <w:rFonts w:ascii="Arial" w:hAnsi="Arial" w:cs="Arial"/>
            <w:noProof/>
          </w:rPr>
          <w:t>Detailed Specifications</w:t>
        </w:r>
        <w:r w:rsidRPr="008B11CA" w:rsidR="00061A7D">
          <w:rPr>
            <w:noProof/>
            <w:webHidden/>
          </w:rPr>
          <w:tab/>
        </w:r>
      </w:hyperlink>
      <w:r w:rsidRPr="008B11CA" w:rsidR="00D45272">
        <w:rPr>
          <w:noProof/>
          <w:webHidden/>
        </w:rPr>
        <w:fldChar w:fldCharType="begin"/>
      </w:r>
      <w:r w:rsidRPr="008B11CA" w:rsidR="00D45272">
        <w:rPr>
          <w:noProof/>
          <w:webHidden/>
        </w:rPr>
        <w:instrText xml:space="preserve"> PAGEREF _Toc58451164 \h </w:instrText>
      </w:r>
      <w:r w:rsidRPr="008B11CA" w:rsidR="00D45272">
        <w:rPr>
          <w:noProof/>
          <w:webHidden/>
        </w:rPr>
      </w:r>
      <w:r w:rsidRPr="008B11CA" w:rsidR="00D45272">
        <w:rPr>
          <w:noProof/>
          <w:webHidden/>
        </w:rPr>
        <w:fldChar w:fldCharType="separate"/>
      </w:r>
      <w:r w:rsidRPr="008B11CA" w:rsidR="00D45272">
        <w:rPr>
          <w:noProof/>
          <w:webHidden/>
        </w:rPr>
        <w:t>6</w:t>
      </w:r>
      <w:r w:rsidRPr="008B11CA" w:rsidR="00D45272">
        <w:rPr>
          <w:noProof/>
          <w:webHidden/>
        </w:rPr>
        <w:fldChar w:fldCharType="end"/>
      </w:r>
    </w:p>
    <w:p w:rsidRPr="008B11CA" w:rsidR="00F55427" w:rsidP="00F55427" w:rsidRDefault="00741CD0" w14:paraId="42C10639" w14:textId="75989C19">
      <w:pPr>
        <w:pStyle w:val="11"/>
        <w:tabs>
          <w:tab w:val="right" w:leader="dot" w:pos="9350"/>
        </w:tabs>
        <w:rPr>
          <w:rFonts w:asciiTheme="minorHAnsi" w:hAnsiTheme="minorHAnsi" w:eastAsiaTheme="minorEastAsia" w:cstheme="minorBidi"/>
          <w:noProof/>
        </w:rPr>
      </w:pPr>
      <w:hyperlink w:history="1" w:anchor="_Toc58451165">
        <w:r w:rsidR="00F55427">
          <w:rPr>
            <w:rStyle w:val="ad"/>
            <w:rFonts w:ascii="Arial" w:hAnsi="Arial" w:cs="Arial"/>
            <w:noProof/>
          </w:rPr>
          <w:t>Certification of independent price determination</w:t>
        </w:r>
        <w:r w:rsidRPr="008B11CA" w:rsidR="00F55427">
          <w:rPr>
            <w:noProof/>
            <w:webHidden/>
          </w:rPr>
          <w:tab/>
        </w:r>
      </w:hyperlink>
      <w:r w:rsidRPr="008B11CA" w:rsidR="00D45272">
        <w:rPr>
          <w:noProof/>
          <w:webHidden/>
        </w:rPr>
        <w:fldChar w:fldCharType="begin"/>
      </w:r>
      <w:r w:rsidRPr="008B11CA" w:rsidR="00D45272">
        <w:rPr>
          <w:noProof/>
          <w:webHidden/>
        </w:rPr>
        <w:instrText xml:space="preserve"> PAGEREF _Toc58451164 \h </w:instrText>
      </w:r>
      <w:r w:rsidRPr="008B11CA" w:rsidR="00D45272">
        <w:rPr>
          <w:noProof/>
          <w:webHidden/>
        </w:rPr>
      </w:r>
      <w:r w:rsidRPr="008B11CA" w:rsidR="00D45272">
        <w:rPr>
          <w:noProof/>
          <w:webHidden/>
        </w:rPr>
        <w:fldChar w:fldCharType="separate"/>
      </w:r>
      <w:r w:rsidRPr="008B11CA" w:rsidR="00D45272">
        <w:rPr>
          <w:noProof/>
          <w:webHidden/>
        </w:rPr>
        <w:t>6</w:t>
      </w:r>
      <w:r w:rsidRPr="008B11CA" w:rsidR="00D45272">
        <w:rPr>
          <w:noProof/>
          <w:webHidden/>
        </w:rPr>
        <w:fldChar w:fldCharType="end"/>
      </w:r>
    </w:p>
    <w:p w:rsidRPr="00F55427" w:rsidR="00F55427" w:rsidP="00F55427" w:rsidRDefault="00F55427" w14:paraId="5A607DA5" w14:textId="77777777"/>
    <w:p w:rsidRPr="008B11CA" w:rsidR="00F55427" w:rsidP="00F55427" w:rsidRDefault="005135BB" w14:paraId="4A7BA480" w14:textId="0D19C972">
      <w:pPr>
        <w:pStyle w:val="11"/>
        <w:tabs>
          <w:tab w:val="right" w:leader="dot" w:pos="9350"/>
        </w:tabs>
        <w:rPr>
          <w:rFonts w:asciiTheme="minorHAnsi" w:hAnsiTheme="minorHAnsi" w:eastAsiaTheme="minorEastAsia" w:cstheme="minorBidi"/>
          <w:noProof/>
        </w:rPr>
      </w:pPr>
      <w:r w:rsidRPr="008B11CA">
        <w:rPr>
          <w:rFonts w:ascii="Arial" w:hAnsi="Arial" w:cs="Arial"/>
          <w:color w:val="2B579A"/>
          <w:shd w:val="clear" w:color="auto" w:fill="E6E6E6"/>
        </w:rPr>
        <w:fldChar w:fldCharType="end"/>
      </w:r>
      <w:r w:rsidRPr="008B11CA" w:rsidR="00F55427">
        <w:rPr>
          <w:rFonts w:asciiTheme="minorHAnsi" w:hAnsiTheme="minorHAnsi" w:eastAsiaTheme="minorEastAsia" w:cstheme="minorBidi"/>
          <w:noProof/>
        </w:rPr>
        <w:t xml:space="preserve"> </w:t>
      </w:r>
    </w:p>
    <w:p w:rsidRPr="008B11CA" w:rsidR="00CA20D9" w:rsidP="00001873" w:rsidRDefault="00CA20D9" w14:paraId="0E27B00A" w14:textId="5B6E7C15">
      <w:pPr>
        <w:pStyle w:val="a4"/>
        <w:rPr>
          <w:rFonts w:ascii="Arial" w:hAnsi="Arial" w:cs="Arial"/>
        </w:rPr>
      </w:pPr>
    </w:p>
    <w:p w:rsidRPr="008B11CA" w:rsidR="00C572A5" w:rsidRDefault="00C572A5" w14:paraId="60061E4C" w14:textId="77777777">
      <w:pPr>
        <w:rPr>
          <w:rFonts w:ascii="Arial" w:hAnsi="Arial" w:cs="Arial"/>
        </w:rPr>
      </w:pPr>
    </w:p>
    <w:p w:rsidRPr="008B11CA" w:rsidR="00CA20D9" w:rsidRDefault="00CA20D9" w14:paraId="44EAFD9C" w14:textId="77777777">
      <w:pPr>
        <w:rPr>
          <w:rFonts w:ascii="Arial" w:hAnsi="Arial" w:cs="Arial"/>
        </w:rPr>
      </w:pPr>
      <w:r w:rsidRPr="008B11CA">
        <w:rPr>
          <w:rFonts w:ascii="Arial" w:hAnsi="Arial" w:cs="Arial"/>
        </w:rPr>
        <w:br w:type="page"/>
      </w:r>
    </w:p>
    <w:p w:rsidRPr="008B11CA" w:rsidR="005C6133" w:rsidP="005C6133" w:rsidRDefault="005C6133" w14:paraId="2635E364" w14:textId="77777777">
      <w:pPr>
        <w:pStyle w:val="1"/>
        <w:rPr>
          <w:rFonts w:ascii="Arial" w:hAnsi="Arial" w:cs="Arial"/>
          <w:color w:val="005293"/>
        </w:rPr>
      </w:pPr>
      <w:bookmarkStart w:name="_Toc57074135" w:id="0"/>
      <w:bookmarkStart w:name="_Toc58451156" w:id="1"/>
      <w:r w:rsidRPr="008B11CA">
        <w:rPr>
          <w:rFonts w:ascii="Arial" w:hAnsi="Arial" w:cs="Arial"/>
          <w:color w:val="005293"/>
        </w:rPr>
        <w:lastRenderedPageBreak/>
        <w:t>Introduction</w:t>
      </w:r>
      <w:bookmarkEnd w:id="0"/>
      <w:bookmarkEnd w:id="1"/>
      <w:r w:rsidRPr="008B11CA">
        <w:rPr>
          <w:rFonts w:ascii="Arial" w:hAnsi="Arial" w:cs="Arial"/>
          <w:color w:val="005293"/>
        </w:rPr>
        <w:t xml:space="preserve"> </w:t>
      </w:r>
    </w:p>
    <w:p w:rsidRPr="00764FA2" w:rsidR="005B1BAA" w:rsidP="00764FA2" w:rsidRDefault="005B1BAA" w14:paraId="5DBF7829" w14:textId="77777777">
      <w:pPr>
        <w:pStyle w:val="a4"/>
        <w:rPr>
          <w:rFonts w:ascii="Arial" w:hAnsi="Arial" w:cs="Arial"/>
        </w:rPr>
      </w:pPr>
      <w:proofErr w:type="gramStart"/>
      <w:r w:rsidRPr="00764FA2">
        <w:rPr>
          <w:rFonts w:ascii="Arial" w:hAnsi="Arial" w:cs="Arial"/>
        </w:rPr>
        <w:t xml:space="preserve">Funded by United States Agency for International Development (USAID) and implemented by </w:t>
      </w:r>
      <w:proofErr w:type="spellStart"/>
      <w:r w:rsidRPr="00764FA2">
        <w:rPr>
          <w:rFonts w:ascii="Arial" w:hAnsi="Arial" w:cs="Arial"/>
        </w:rPr>
        <w:t>Winrock</w:t>
      </w:r>
      <w:proofErr w:type="spellEnd"/>
      <w:r w:rsidRPr="00764FA2">
        <w:rPr>
          <w:rFonts w:ascii="Arial" w:hAnsi="Arial" w:cs="Arial"/>
        </w:rPr>
        <w:t xml:space="preserve"> International (WI), the Safe Migration in Central Asia project (SMICA, 2019-2024) is focusing on building cooperation with local government, private sector and civil society to promote rights-based migration and counter trafficking in persons (CTIP), reduce vulnerability of at-risk populations to all forms of TIP, and improve identification and assistance to trafficked person.</w:t>
      </w:r>
      <w:proofErr w:type="gramEnd"/>
      <w:r w:rsidRPr="00764FA2">
        <w:rPr>
          <w:rFonts w:ascii="Arial" w:hAnsi="Arial" w:cs="Arial"/>
        </w:rPr>
        <w:t xml:space="preserve"> Among the TIP issues SMICA is focusing is the prevention of labor exploitation and trafficking at the internal supply chains via raising awareness on due diligence standards and relevant international certification standards ensuring prevention of labor exploitation in the companies’ operations. </w:t>
      </w:r>
    </w:p>
    <w:p w:rsidRPr="00764FA2" w:rsidR="005B1BAA" w:rsidP="00764FA2" w:rsidRDefault="005B1BAA" w14:paraId="15719D7B" w14:textId="77777777">
      <w:pPr>
        <w:pStyle w:val="a4"/>
        <w:rPr>
          <w:rFonts w:ascii="Arial" w:hAnsi="Arial" w:cs="Arial"/>
        </w:rPr>
      </w:pPr>
    </w:p>
    <w:p w:rsidRPr="00764FA2" w:rsidR="005B1BAA" w:rsidP="00764FA2" w:rsidRDefault="005B1BAA" w14:paraId="42B33054" w14:textId="6924CACA">
      <w:pPr>
        <w:pStyle w:val="a4"/>
        <w:rPr>
          <w:rFonts w:ascii="Arial" w:hAnsi="Arial" w:cs="Arial"/>
        </w:rPr>
      </w:pPr>
      <w:proofErr w:type="gramStart"/>
      <w:r w:rsidRPr="00764FA2">
        <w:rPr>
          <w:rFonts w:ascii="Arial" w:hAnsi="Arial" w:cs="Arial"/>
        </w:rPr>
        <w:t>SMICA jointly with USAID funded Future Growth Initiative has started series of pilot activities aimed at the implementation of and certification to the corporate social responsibility standards, such as the occupational health and workplace safety standard (ISO 45001) and the environmental management standard (ISO 14001) with selected Turkmen companies with the aim to ensure safe working conditions and fair labor practices contributing to an expansion of export opportunities for their products.</w:t>
      </w:r>
      <w:proofErr w:type="gramEnd"/>
      <w:r w:rsidRPr="00764FA2">
        <w:rPr>
          <w:rFonts w:ascii="Arial" w:hAnsi="Arial" w:cs="Arial"/>
        </w:rPr>
        <w:t xml:space="preserve">  </w:t>
      </w:r>
    </w:p>
    <w:p w:rsidR="00473D7D" w:rsidRDefault="00473D7D" w14:paraId="2BC4106F" w14:textId="77777777">
      <w:pPr>
        <w:spacing w:after="0" w:line="240" w:lineRule="auto"/>
        <w:rPr>
          <w:rFonts w:ascii="Arial" w:hAnsi="Arial" w:cs="Arial"/>
        </w:rPr>
      </w:pPr>
      <w:r>
        <w:rPr>
          <w:rFonts w:ascii="Arial" w:hAnsi="Arial" w:cs="Arial"/>
        </w:rPr>
        <w:br w:type="page"/>
      </w:r>
    </w:p>
    <w:p w:rsidRPr="008B11CA" w:rsidR="00CA20D9" w:rsidP="009D3CD5" w:rsidRDefault="00CA20D9" w14:paraId="60BCFCEA" w14:textId="77777777">
      <w:pPr>
        <w:pStyle w:val="1"/>
        <w:rPr>
          <w:rFonts w:ascii="Arial" w:hAnsi="Arial" w:cs="Arial"/>
          <w:color w:val="005293"/>
        </w:rPr>
      </w:pPr>
      <w:bookmarkStart w:name="_Toc57074136" w:id="2"/>
      <w:bookmarkStart w:name="_Toc58451157" w:id="3"/>
      <w:r w:rsidRPr="008B11CA">
        <w:rPr>
          <w:rFonts w:ascii="Arial" w:hAnsi="Arial" w:cs="Arial"/>
          <w:color w:val="005293"/>
        </w:rPr>
        <w:lastRenderedPageBreak/>
        <w:t>Submission De</w:t>
      </w:r>
      <w:r w:rsidRPr="008B11CA" w:rsidR="00056738">
        <w:rPr>
          <w:rFonts w:ascii="Arial" w:hAnsi="Arial" w:cs="Arial"/>
          <w:color w:val="005293"/>
        </w:rPr>
        <w:t>tails</w:t>
      </w:r>
      <w:bookmarkEnd w:id="2"/>
      <w:bookmarkEnd w:id="3"/>
    </w:p>
    <w:p w:rsidRPr="006B196E" w:rsidR="00CA20D9" w:rsidP="00CA20D9" w:rsidRDefault="00CA20D9" w14:paraId="40DAC2C3" w14:textId="77777777">
      <w:pPr>
        <w:pStyle w:val="2"/>
        <w:rPr>
          <w:rFonts w:ascii="Arial" w:hAnsi="Arial" w:cs="Arial"/>
          <w:color w:val="2F5496"/>
        </w:rPr>
      </w:pPr>
      <w:bookmarkStart w:name="_Toc57074137" w:id="4"/>
      <w:bookmarkStart w:name="_Toc58451158" w:id="5"/>
      <w:r w:rsidRPr="006B196E">
        <w:rPr>
          <w:rFonts w:ascii="Arial" w:hAnsi="Arial" w:cs="Arial"/>
          <w:color w:val="2F5496"/>
        </w:rPr>
        <w:t>Submission Deadlines</w:t>
      </w:r>
      <w:bookmarkEnd w:id="4"/>
      <w:bookmarkEnd w:id="5"/>
    </w:p>
    <w:p w:rsidRPr="003F0478" w:rsidR="00D03AE2" w:rsidP="00D03AE2" w:rsidRDefault="00D03AE2" w14:paraId="58FB99FC" w14:textId="47000374">
      <w:pPr>
        <w:pStyle w:val="a4"/>
        <w:rPr>
          <w:rFonts w:ascii="Arial" w:hAnsi="Arial" w:cs="Arial"/>
        </w:rPr>
      </w:pPr>
      <w:r w:rsidRPr="003F0478">
        <w:rPr>
          <w:rFonts w:ascii="Arial" w:hAnsi="Arial" w:cs="Arial"/>
        </w:rPr>
        <w:t xml:space="preserve">Proposals must be sent no later than </w:t>
      </w:r>
      <w:r w:rsidRPr="003F0478">
        <w:rPr>
          <w:rFonts w:ascii="Arial" w:hAnsi="Arial" w:cs="Arial"/>
          <w:b/>
        </w:rPr>
        <w:t xml:space="preserve">6:00 PM (UTC+5) on </w:t>
      </w:r>
      <w:r w:rsidR="00257021">
        <w:rPr>
          <w:rFonts w:ascii="Arial" w:hAnsi="Arial" w:cs="Arial"/>
          <w:b/>
        </w:rPr>
        <w:t>Friday</w:t>
      </w:r>
      <w:r w:rsidRPr="003F0478">
        <w:rPr>
          <w:rFonts w:ascii="Arial" w:hAnsi="Arial" w:cs="Arial"/>
          <w:b/>
        </w:rPr>
        <w:t>, May 7, 2021</w:t>
      </w:r>
      <w:r w:rsidRPr="003F0478">
        <w:rPr>
          <w:rFonts w:ascii="Arial" w:hAnsi="Arial" w:cs="Arial"/>
        </w:rPr>
        <w:t xml:space="preserve">. Late submissions </w:t>
      </w:r>
      <w:proofErr w:type="gramStart"/>
      <w:r w:rsidRPr="003F0478">
        <w:rPr>
          <w:rFonts w:ascii="Arial" w:hAnsi="Arial" w:cs="Arial"/>
        </w:rPr>
        <w:t>will not be accepted</w:t>
      </w:r>
      <w:proofErr w:type="gramEnd"/>
      <w:r w:rsidRPr="003F0478">
        <w:rPr>
          <w:rFonts w:ascii="Arial" w:hAnsi="Arial" w:cs="Arial"/>
        </w:rPr>
        <w:t xml:space="preserve">.  All proposals are to </w:t>
      </w:r>
      <w:proofErr w:type="gramStart"/>
      <w:r w:rsidRPr="003F0478">
        <w:rPr>
          <w:rFonts w:ascii="Arial" w:hAnsi="Arial" w:cs="Arial"/>
        </w:rPr>
        <w:t>be submitted</w:t>
      </w:r>
      <w:proofErr w:type="gramEnd"/>
      <w:r w:rsidRPr="003F0478">
        <w:rPr>
          <w:rFonts w:ascii="Arial" w:hAnsi="Arial" w:cs="Arial"/>
        </w:rPr>
        <w:t xml:space="preserve"> following the guidelines listed below. Telephone requests </w:t>
      </w:r>
      <w:proofErr w:type="gramStart"/>
      <w:r w:rsidRPr="003F0478">
        <w:rPr>
          <w:rFonts w:ascii="Arial" w:hAnsi="Arial" w:cs="Arial"/>
        </w:rPr>
        <w:t>will not be honored</w:t>
      </w:r>
      <w:proofErr w:type="gramEnd"/>
      <w:r w:rsidRPr="003F0478">
        <w:rPr>
          <w:rFonts w:ascii="Arial" w:hAnsi="Arial" w:cs="Arial"/>
        </w:rPr>
        <w:t>.</w:t>
      </w:r>
    </w:p>
    <w:p w:rsidRPr="006B196E" w:rsidR="001E6B2C" w:rsidP="00056738" w:rsidRDefault="001E6B2C" w14:paraId="4B94D5A5" w14:textId="77777777">
      <w:pPr>
        <w:pStyle w:val="a4"/>
        <w:rPr>
          <w:rFonts w:ascii="Arial" w:hAnsi="Arial" w:cs="Arial"/>
        </w:rPr>
      </w:pPr>
    </w:p>
    <w:p w:rsidRPr="006B196E" w:rsidR="00056738" w:rsidP="00056738" w:rsidRDefault="001E6B2C" w14:paraId="3DEEC669" w14:textId="402173E1">
      <w:pPr>
        <w:pStyle w:val="a4"/>
        <w:rPr>
          <w:rFonts w:ascii="Arial" w:hAnsi="Arial" w:cs="Arial"/>
        </w:rPr>
      </w:pPr>
      <w:proofErr w:type="spellStart"/>
      <w:r w:rsidRPr="006B196E">
        <w:rPr>
          <w:rFonts w:ascii="Arial" w:hAnsi="Arial" w:cs="Arial"/>
        </w:rPr>
        <w:t>Winrock</w:t>
      </w:r>
      <w:proofErr w:type="spellEnd"/>
      <w:r w:rsidRPr="006B196E">
        <w:rPr>
          <w:rFonts w:ascii="Arial" w:hAnsi="Arial" w:cs="Arial"/>
        </w:rPr>
        <w:t xml:space="preserve"> International may request additional documentation after the bid deadline. </w:t>
      </w:r>
    </w:p>
    <w:p w:rsidRPr="00186B22" w:rsidR="005F5DAB" w:rsidP="005F5DAB" w:rsidRDefault="005F5DAB" w14:paraId="1583DBF9" w14:textId="64BB21B7">
      <w:pPr>
        <w:pStyle w:val="2"/>
        <w:rPr>
          <w:rFonts w:ascii="Arial" w:hAnsi="Arial" w:cs="Arial"/>
          <w:color w:val="2F5496"/>
        </w:rPr>
      </w:pPr>
      <w:bookmarkStart w:name="_Toc435447779" w:id="6"/>
      <w:r w:rsidRPr="00186B22">
        <w:rPr>
          <w:rFonts w:ascii="Arial" w:hAnsi="Arial" w:cs="Arial"/>
          <w:color w:val="2F5496"/>
        </w:rPr>
        <w:t>Submission Questions and Clarifications</w:t>
      </w:r>
      <w:r>
        <w:rPr>
          <w:rFonts w:ascii="Arial" w:hAnsi="Arial" w:cs="Arial"/>
          <w:color w:val="2F5496"/>
        </w:rPr>
        <w:t xml:space="preserve"> </w:t>
      </w:r>
      <w:bookmarkEnd w:id="6"/>
    </w:p>
    <w:p w:rsidRPr="003160A1" w:rsidR="005F5DAB" w:rsidP="005F5DAB" w:rsidRDefault="00D03AE2" w14:paraId="7E9AA476" w14:textId="66DC89F2">
      <w:pPr>
        <w:widowControl w:val="0"/>
        <w:spacing w:after="0" w:line="240" w:lineRule="auto"/>
        <w:ind w:right="530"/>
        <w:rPr>
          <w:rFonts w:ascii="Arial" w:hAnsi="Arial" w:eastAsia="Times New Roman" w:cs="Arial"/>
          <w:color w:val="0000FF"/>
          <w:spacing w:val="-2"/>
          <w:position w:val="-1"/>
          <w:u w:val="single"/>
        </w:rPr>
      </w:pPr>
      <w:r w:rsidRPr="003F0478">
        <w:rPr>
          <w:rFonts w:ascii="Arial" w:hAnsi="Arial" w:eastAsia="Arial" w:cs="Arial"/>
          <w:spacing w:val="-3"/>
        </w:rPr>
        <w:t>I</w:t>
      </w:r>
      <w:r w:rsidRPr="003F0478">
        <w:rPr>
          <w:rFonts w:ascii="Arial" w:hAnsi="Arial" w:eastAsia="Arial" w:cs="Arial"/>
        </w:rPr>
        <w:t>nquir</w:t>
      </w:r>
      <w:r w:rsidRPr="003F0478">
        <w:rPr>
          <w:rFonts w:ascii="Arial" w:hAnsi="Arial" w:eastAsia="Arial" w:cs="Arial"/>
          <w:spacing w:val="2"/>
        </w:rPr>
        <w:t>i</w:t>
      </w:r>
      <w:r w:rsidRPr="003F0478">
        <w:rPr>
          <w:rFonts w:ascii="Arial" w:hAnsi="Arial" w:eastAsia="Arial" w:cs="Arial"/>
          <w:spacing w:val="-1"/>
        </w:rPr>
        <w:t>e</w:t>
      </w:r>
      <w:r w:rsidRPr="003F0478">
        <w:rPr>
          <w:rFonts w:ascii="Arial" w:hAnsi="Arial" w:eastAsia="Arial" w:cs="Arial"/>
        </w:rPr>
        <w:t>s/quest</w:t>
      </w:r>
      <w:r w:rsidRPr="003F0478">
        <w:rPr>
          <w:rFonts w:ascii="Arial" w:hAnsi="Arial" w:eastAsia="Arial" w:cs="Arial"/>
          <w:spacing w:val="1"/>
        </w:rPr>
        <w:t>i</w:t>
      </w:r>
      <w:r w:rsidRPr="003F0478">
        <w:rPr>
          <w:rFonts w:ascii="Arial" w:hAnsi="Arial" w:eastAsia="Arial" w:cs="Arial"/>
        </w:rPr>
        <w:t xml:space="preserve">ons regarding this </w:t>
      </w:r>
      <w:r w:rsidRPr="003F0478">
        <w:rPr>
          <w:rFonts w:ascii="Arial" w:hAnsi="Arial" w:cs="Arial"/>
        </w:rPr>
        <w:t xml:space="preserve">Request for Quotation must be sent to </w:t>
      </w:r>
      <w:hyperlink w:history="1" r:id="rId13">
        <w:r w:rsidRPr="003F0478">
          <w:rPr>
            <w:rStyle w:val="ad"/>
            <w:rFonts w:ascii="Arial" w:hAnsi="Arial" w:cs="Arial"/>
          </w:rPr>
          <w:t>SMICAProcurement@winrock.org</w:t>
        </w:r>
      </w:hyperlink>
      <w:r w:rsidRPr="003F0478">
        <w:rPr>
          <w:rFonts w:ascii="Arial" w:hAnsi="Arial" w:eastAsia="Arial" w:cs="Arial"/>
          <w:color w:val="FF0000"/>
        </w:rPr>
        <w:t xml:space="preserve"> </w:t>
      </w:r>
      <w:r w:rsidRPr="003F0478">
        <w:rPr>
          <w:rFonts w:ascii="Arial" w:hAnsi="Arial" w:cs="Arial"/>
        </w:rPr>
        <w:t xml:space="preserve">no later than </w:t>
      </w:r>
      <w:r w:rsidRPr="00257021" w:rsidR="00257021">
        <w:rPr>
          <w:rFonts w:ascii="Arial" w:hAnsi="Arial" w:cs="Arial"/>
          <w:b/>
        </w:rPr>
        <w:t>Thursday</w:t>
      </w:r>
      <w:r w:rsidRPr="00257021">
        <w:rPr>
          <w:rFonts w:ascii="Arial" w:hAnsi="Arial" w:cs="Arial"/>
          <w:b/>
        </w:rPr>
        <w:t xml:space="preserve">, April </w:t>
      </w:r>
      <w:proofErr w:type="gramStart"/>
      <w:r w:rsidRPr="00257021">
        <w:rPr>
          <w:rFonts w:ascii="Arial" w:hAnsi="Arial" w:cs="Arial"/>
          <w:b/>
        </w:rPr>
        <w:t>29,</w:t>
      </w:r>
      <w:proofErr w:type="gramEnd"/>
      <w:r w:rsidRPr="00257021">
        <w:rPr>
          <w:rFonts w:ascii="Arial" w:hAnsi="Arial" w:cs="Arial"/>
          <w:b/>
        </w:rPr>
        <w:t xml:space="preserve"> 2021</w:t>
      </w:r>
      <w:r w:rsidRPr="003F0478">
        <w:rPr>
          <w:rFonts w:ascii="Arial" w:hAnsi="Arial" w:cs="Arial"/>
        </w:rPr>
        <w:t>.</w:t>
      </w:r>
      <w:r w:rsidRPr="003F0478">
        <w:rPr>
          <w:rFonts w:ascii="Arial" w:hAnsi="Arial" w:eastAsia="Arial" w:cs="Arial"/>
        </w:rPr>
        <w:t>Winrock will review and respond to all potential offers.</w:t>
      </w:r>
      <w:r w:rsidRPr="003160A1" w:rsidR="005F5DAB">
        <w:rPr>
          <w:rFonts w:ascii="Arial" w:hAnsi="Arial" w:eastAsia="Arial" w:cs="Arial"/>
        </w:rPr>
        <w:br/>
      </w:r>
    </w:p>
    <w:p w:rsidRPr="006B196E" w:rsidR="00F66896" w:rsidP="006B196E" w:rsidRDefault="005F5DAB" w14:paraId="049F31CB" w14:textId="672FB3B2">
      <w:pPr>
        <w:widowControl w:val="0"/>
        <w:spacing w:after="0" w:line="240" w:lineRule="auto"/>
        <w:ind w:right="530"/>
        <w:rPr>
          <w:rFonts w:ascii="Arial" w:hAnsi="Arial" w:eastAsia="Arial" w:cs="Arial"/>
        </w:rPr>
      </w:pPr>
      <w:proofErr w:type="spellStart"/>
      <w:r w:rsidRPr="003160A1">
        <w:rPr>
          <w:rFonts w:ascii="Arial" w:hAnsi="Arial" w:eastAsia="Arial" w:cs="Arial"/>
          <w:spacing w:val="-3"/>
        </w:rPr>
        <w:t>Winrock</w:t>
      </w:r>
      <w:proofErr w:type="spellEnd"/>
      <w:r w:rsidRPr="003160A1">
        <w:rPr>
          <w:rFonts w:ascii="Arial" w:hAnsi="Arial" w:eastAsia="Arial" w:cs="Arial"/>
          <w:spacing w:val="-3"/>
        </w:rPr>
        <w:t xml:space="preserve"> </w:t>
      </w:r>
      <w:r w:rsidRPr="003160A1">
        <w:rPr>
          <w:rFonts w:ascii="Arial" w:hAnsi="Arial" w:eastAsia="Arial" w:cs="Arial"/>
          <w:spacing w:val="-1"/>
        </w:rPr>
        <w:t>w</w:t>
      </w:r>
      <w:r w:rsidRPr="003160A1">
        <w:rPr>
          <w:rFonts w:ascii="Arial" w:hAnsi="Arial" w:eastAsia="Arial" w:cs="Arial"/>
        </w:rPr>
        <w:t>i</w:t>
      </w:r>
      <w:r w:rsidRPr="003160A1">
        <w:rPr>
          <w:rFonts w:ascii="Arial" w:hAnsi="Arial" w:eastAsia="Arial" w:cs="Arial"/>
          <w:spacing w:val="1"/>
        </w:rPr>
        <w:t>l</w:t>
      </w:r>
      <w:r w:rsidRPr="003160A1">
        <w:rPr>
          <w:rFonts w:ascii="Arial" w:hAnsi="Arial" w:eastAsia="Arial" w:cs="Arial"/>
        </w:rPr>
        <w:t>l e</w:t>
      </w:r>
      <w:r w:rsidRPr="003160A1">
        <w:rPr>
          <w:rFonts w:ascii="Arial" w:hAnsi="Arial" w:eastAsia="Arial" w:cs="Arial"/>
          <w:spacing w:val="2"/>
        </w:rPr>
        <w:t>v</w:t>
      </w:r>
      <w:r w:rsidRPr="003160A1">
        <w:rPr>
          <w:rFonts w:ascii="Arial" w:hAnsi="Arial" w:eastAsia="Arial" w:cs="Arial"/>
          <w:spacing w:val="-1"/>
        </w:rPr>
        <w:t>a</w:t>
      </w:r>
      <w:r w:rsidRPr="003160A1">
        <w:rPr>
          <w:rFonts w:ascii="Arial" w:hAnsi="Arial" w:eastAsia="Arial" w:cs="Arial"/>
        </w:rPr>
        <w:t>luate</w:t>
      </w:r>
      <w:r w:rsidRPr="003160A1">
        <w:rPr>
          <w:rFonts w:ascii="Arial" w:hAnsi="Arial" w:eastAsia="Arial" w:cs="Arial"/>
          <w:spacing w:val="-1"/>
        </w:rPr>
        <w:t xml:space="preserve"> </w:t>
      </w:r>
      <w:r w:rsidRPr="003160A1">
        <w:rPr>
          <w:rFonts w:ascii="Arial" w:hAnsi="Arial" w:eastAsia="Arial" w:cs="Arial"/>
        </w:rPr>
        <w:t>complete</w:t>
      </w:r>
      <w:r w:rsidRPr="003160A1">
        <w:rPr>
          <w:rFonts w:ascii="Arial" w:hAnsi="Arial" w:eastAsia="Arial" w:cs="Arial"/>
          <w:spacing w:val="2"/>
        </w:rPr>
        <w:t xml:space="preserve"> </w:t>
      </w:r>
      <w:r w:rsidRPr="003160A1">
        <w:rPr>
          <w:rFonts w:ascii="Arial" w:hAnsi="Arial" w:eastAsia="Arial" w:cs="Arial"/>
          <w:spacing w:val="-1"/>
        </w:rPr>
        <w:t>vendor</w:t>
      </w:r>
      <w:r w:rsidRPr="003160A1">
        <w:rPr>
          <w:rFonts w:ascii="Arial" w:hAnsi="Arial" w:eastAsia="Arial" w:cs="Arial"/>
          <w:spacing w:val="1"/>
        </w:rPr>
        <w:t xml:space="preserve"> </w:t>
      </w:r>
      <w:r w:rsidRPr="003160A1">
        <w:rPr>
          <w:rFonts w:ascii="Arial" w:hAnsi="Arial" w:eastAsia="Arial" w:cs="Arial"/>
        </w:rPr>
        <w:t>pro</w:t>
      </w:r>
      <w:r w:rsidRPr="003160A1">
        <w:rPr>
          <w:rFonts w:ascii="Arial" w:hAnsi="Arial" w:eastAsia="Arial" w:cs="Arial"/>
          <w:spacing w:val="-1"/>
        </w:rPr>
        <w:t>p</w:t>
      </w:r>
      <w:r w:rsidRPr="003160A1">
        <w:rPr>
          <w:rFonts w:ascii="Arial" w:hAnsi="Arial" w:eastAsia="Arial" w:cs="Arial"/>
        </w:rPr>
        <w:t>os</w:t>
      </w:r>
      <w:r w:rsidRPr="003160A1">
        <w:rPr>
          <w:rFonts w:ascii="Arial" w:hAnsi="Arial" w:eastAsia="Arial" w:cs="Arial"/>
          <w:spacing w:val="-1"/>
        </w:rPr>
        <w:t>a</w:t>
      </w:r>
      <w:r w:rsidRPr="003160A1">
        <w:rPr>
          <w:rFonts w:ascii="Arial" w:hAnsi="Arial" w:eastAsia="Arial" w:cs="Arial"/>
        </w:rPr>
        <w:t>ls</w:t>
      </w:r>
      <w:r w:rsidRPr="003160A1">
        <w:rPr>
          <w:rFonts w:ascii="Arial" w:hAnsi="Arial" w:eastAsia="Arial" w:cs="Arial"/>
          <w:spacing w:val="3"/>
        </w:rPr>
        <w:t xml:space="preserve"> </w:t>
      </w:r>
      <w:r w:rsidRPr="003160A1">
        <w:rPr>
          <w:rFonts w:ascii="Arial" w:hAnsi="Arial" w:eastAsia="Arial" w:cs="Arial"/>
        </w:rPr>
        <w:t>to det</w:t>
      </w:r>
      <w:r w:rsidRPr="003160A1">
        <w:rPr>
          <w:rFonts w:ascii="Arial" w:hAnsi="Arial" w:eastAsia="Arial" w:cs="Arial"/>
          <w:spacing w:val="-1"/>
        </w:rPr>
        <w:t>e</w:t>
      </w:r>
      <w:r w:rsidRPr="003160A1">
        <w:rPr>
          <w:rFonts w:ascii="Arial" w:hAnsi="Arial" w:eastAsia="Arial" w:cs="Arial"/>
        </w:rPr>
        <w:t>rmine</w:t>
      </w:r>
      <w:r w:rsidRPr="003160A1">
        <w:rPr>
          <w:rFonts w:ascii="Arial" w:hAnsi="Arial" w:eastAsia="Arial" w:cs="Arial"/>
          <w:spacing w:val="-1"/>
        </w:rPr>
        <w:t xml:space="preserve"> </w:t>
      </w:r>
      <w:r w:rsidRPr="003160A1">
        <w:rPr>
          <w:rFonts w:ascii="Arial" w:hAnsi="Arial" w:eastAsia="Arial" w:cs="Arial"/>
        </w:rPr>
        <w:t>whi</w:t>
      </w:r>
      <w:r w:rsidRPr="003160A1">
        <w:rPr>
          <w:rFonts w:ascii="Arial" w:hAnsi="Arial" w:eastAsia="Arial" w:cs="Arial"/>
          <w:spacing w:val="-1"/>
        </w:rPr>
        <w:t>c</w:t>
      </w:r>
      <w:r w:rsidRPr="003160A1">
        <w:rPr>
          <w:rFonts w:ascii="Arial" w:hAnsi="Arial" w:eastAsia="Arial" w:cs="Arial"/>
        </w:rPr>
        <w:t>h pr</w:t>
      </w:r>
      <w:r w:rsidRPr="003160A1">
        <w:rPr>
          <w:rFonts w:ascii="Arial" w:hAnsi="Arial" w:eastAsia="Arial" w:cs="Arial"/>
          <w:spacing w:val="-1"/>
        </w:rPr>
        <w:t>o</w:t>
      </w:r>
      <w:r w:rsidRPr="003160A1">
        <w:rPr>
          <w:rFonts w:ascii="Arial" w:hAnsi="Arial" w:eastAsia="Arial" w:cs="Arial"/>
          <w:spacing w:val="2"/>
        </w:rPr>
        <w:t>p</w:t>
      </w:r>
      <w:r w:rsidRPr="003160A1">
        <w:rPr>
          <w:rFonts w:ascii="Arial" w:hAnsi="Arial" w:eastAsia="Arial" w:cs="Arial"/>
        </w:rPr>
        <w:t>os</w:t>
      </w:r>
      <w:r w:rsidRPr="003160A1">
        <w:rPr>
          <w:rFonts w:ascii="Arial" w:hAnsi="Arial" w:eastAsia="Arial" w:cs="Arial"/>
          <w:spacing w:val="-1"/>
        </w:rPr>
        <w:t>a</w:t>
      </w:r>
      <w:r w:rsidRPr="003160A1">
        <w:rPr>
          <w:rFonts w:ascii="Arial" w:hAnsi="Arial" w:eastAsia="Arial" w:cs="Arial"/>
        </w:rPr>
        <w:t>l r</w:t>
      </w:r>
      <w:r w:rsidRPr="003160A1">
        <w:rPr>
          <w:rFonts w:ascii="Arial" w:hAnsi="Arial" w:eastAsia="Arial" w:cs="Arial"/>
          <w:spacing w:val="-1"/>
        </w:rPr>
        <w:t>e</w:t>
      </w:r>
      <w:r w:rsidRPr="003160A1">
        <w:rPr>
          <w:rFonts w:ascii="Arial" w:hAnsi="Arial" w:eastAsia="Arial" w:cs="Arial"/>
        </w:rPr>
        <w:t>pr</w:t>
      </w:r>
      <w:r w:rsidRPr="003160A1">
        <w:rPr>
          <w:rFonts w:ascii="Arial" w:hAnsi="Arial" w:eastAsia="Arial" w:cs="Arial"/>
          <w:spacing w:val="-2"/>
        </w:rPr>
        <w:t>e</w:t>
      </w:r>
      <w:r w:rsidRPr="003160A1">
        <w:rPr>
          <w:rFonts w:ascii="Arial" w:hAnsi="Arial" w:eastAsia="Arial" w:cs="Arial"/>
          <w:spacing w:val="2"/>
        </w:rPr>
        <w:t>s</w:t>
      </w:r>
      <w:r w:rsidRPr="003160A1">
        <w:rPr>
          <w:rFonts w:ascii="Arial" w:hAnsi="Arial" w:eastAsia="Arial" w:cs="Arial"/>
          <w:spacing w:val="-1"/>
        </w:rPr>
        <w:t>e</w:t>
      </w:r>
      <w:r w:rsidRPr="003160A1">
        <w:rPr>
          <w:rFonts w:ascii="Arial" w:hAnsi="Arial" w:eastAsia="Arial" w:cs="Arial"/>
        </w:rPr>
        <w:t xml:space="preserve">nts </w:t>
      </w:r>
      <w:r w:rsidRPr="003160A1">
        <w:rPr>
          <w:rFonts w:ascii="Arial" w:hAnsi="Arial" w:eastAsia="Arial" w:cs="Arial"/>
          <w:spacing w:val="1"/>
        </w:rPr>
        <w:t>t</w:t>
      </w:r>
      <w:r w:rsidRPr="003160A1">
        <w:rPr>
          <w:rFonts w:ascii="Arial" w:hAnsi="Arial" w:eastAsia="Arial" w:cs="Arial"/>
        </w:rPr>
        <w:t>he b</w:t>
      </w:r>
      <w:r w:rsidRPr="003160A1">
        <w:rPr>
          <w:rFonts w:ascii="Arial" w:hAnsi="Arial" w:eastAsia="Arial" w:cs="Arial"/>
          <w:spacing w:val="-1"/>
        </w:rPr>
        <w:t>e</w:t>
      </w:r>
      <w:r w:rsidRPr="003160A1">
        <w:rPr>
          <w:rFonts w:ascii="Arial" w:hAnsi="Arial" w:eastAsia="Arial" w:cs="Arial"/>
        </w:rPr>
        <w:t>st value</w:t>
      </w:r>
      <w:r w:rsidRPr="003160A1">
        <w:rPr>
          <w:rFonts w:ascii="Arial" w:hAnsi="Arial" w:eastAsia="Arial" w:cs="Arial"/>
          <w:spacing w:val="-1"/>
        </w:rPr>
        <w:t xml:space="preserve"> </w:t>
      </w:r>
      <w:r w:rsidRPr="003160A1">
        <w:rPr>
          <w:rFonts w:ascii="Arial" w:hAnsi="Arial" w:eastAsia="Arial" w:cs="Arial"/>
        </w:rPr>
        <w:t xml:space="preserve">to </w:t>
      </w:r>
      <w:proofErr w:type="spellStart"/>
      <w:r w:rsidRPr="003160A1">
        <w:rPr>
          <w:rFonts w:ascii="Arial" w:hAnsi="Arial" w:eastAsia="Arial" w:cs="Arial"/>
        </w:rPr>
        <w:t>Winrock</w:t>
      </w:r>
      <w:proofErr w:type="spellEnd"/>
      <w:r w:rsidRPr="003160A1">
        <w:rPr>
          <w:rFonts w:ascii="Arial" w:hAnsi="Arial" w:eastAsia="Arial" w:cs="Arial"/>
        </w:rPr>
        <w:t xml:space="preserve">.  This is an unsealed solicitation request.  </w:t>
      </w:r>
      <w:proofErr w:type="spellStart"/>
      <w:r w:rsidRPr="003160A1">
        <w:rPr>
          <w:rFonts w:ascii="Arial" w:hAnsi="Arial" w:eastAsia="Arial" w:cs="Arial"/>
        </w:rPr>
        <w:t>Winrock</w:t>
      </w:r>
      <w:proofErr w:type="spellEnd"/>
      <w:r w:rsidRPr="003160A1">
        <w:rPr>
          <w:rFonts w:ascii="Arial" w:hAnsi="Arial" w:eastAsia="Arial" w:cs="Arial"/>
        </w:rPr>
        <w:t xml:space="preserve"> reserves the right to negotiate with the </w:t>
      </w:r>
      <w:r>
        <w:rPr>
          <w:rFonts w:ascii="Arial" w:hAnsi="Arial" w:eastAsia="Arial" w:cs="Arial"/>
        </w:rPr>
        <w:t>vendor</w:t>
      </w:r>
      <w:r w:rsidRPr="003160A1">
        <w:rPr>
          <w:rFonts w:ascii="Arial" w:hAnsi="Arial" w:eastAsia="Arial" w:cs="Arial"/>
        </w:rPr>
        <w:t>s with or without discussion.</w:t>
      </w:r>
    </w:p>
    <w:p w:rsidRPr="00D338C0" w:rsidR="00347054" w:rsidP="00347054" w:rsidRDefault="00347054" w14:paraId="1AB24549" w14:textId="77777777">
      <w:pPr>
        <w:pStyle w:val="2"/>
        <w:rPr>
          <w:rFonts w:ascii="Arial" w:hAnsi="Arial" w:cs="Arial"/>
          <w:color w:val="2F5496"/>
        </w:rPr>
      </w:pPr>
      <w:bookmarkStart w:name="_Toc57074139" w:id="7"/>
      <w:bookmarkStart w:name="_Toc58451160" w:id="8"/>
      <w:r w:rsidRPr="00D338C0">
        <w:rPr>
          <w:rFonts w:ascii="Arial" w:hAnsi="Arial" w:cs="Arial"/>
          <w:color w:val="2F5496"/>
        </w:rPr>
        <w:t>Electronic Submissions</w:t>
      </w:r>
    </w:p>
    <w:p w:rsidRPr="006B196E" w:rsidR="00347054" w:rsidP="006B196E" w:rsidRDefault="00631232" w14:paraId="0784B708" w14:textId="710EE355">
      <w:pPr>
        <w:widowControl w:val="0"/>
        <w:spacing w:after="0" w:line="240" w:lineRule="auto"/>
        <w:ind w:right="530"/>
        <w:rPr>
          <w:rFonts w:ascii="Arial" w:hAnsi="Arial" w:eastAsia="Arial" w:cs="Arial"/>
        </w:rPr>
      </w:pPr>
      <w:r>
        <w:rPr>
          <w:rFonts w:ascii="Arial" w:hAnsi="Arial" w:eastAsia="Arial" w:cs="Arial"/>
        </w:rPr>
        <w:t>Proposals</w:t>
      </w:r>
      <w:r w:rsidRPr="006B196E" w:rsidR="00347054">
        <w:rPr>
          <w:rFonts w:ascii="Arial" w:hAnsi="Arial" w:eastAsia="Arial" w:cs="Arial"/>
        </w:rPr>
        <w:t xml:space="preserve"> </w:t>
      </w:r>
      <w:proofErr w:type="gramStart"/>
      <w:r w:rsidRPr="006B196E" w:rsidR="00347054">
        <w:rPr>
          <w:rFonts w:ascii="Arial" w:hAnsi="Arial" w:eastAsia="Arial" w:cs="Arial"/>
        </w:rPr>
        <w:t>must be sent</w:t>
      </w:r>
      <w:proofErr w:type="gramEnd"/>
      <w:r w:rsidRPr="006B196E" w:rsidR="00347054">
        <w:rPr>
          <w:rFonts w:ascii="Arial" w:hAnsi="Arial" w:eastAsia="Arial" w:cs="Arial"/>
        </w:rPr>
        <w:t xml:space="preserve"> to </w:t>
      </w:r>
      <w:hyperlink w:history="1" r:id="rId14">
        <w:r w:rsidRPr="005F3888" w:rsidR="003F2155">
          <w:rPr>
            <w:rStyle w:val="ad"/>
            <w:rFonts w:ascii="Arial" w:hAnsi="Arial" w:cs="Arial"/>
          </w:rPr>
          <w:t>SMICAProcurement@winrock.org</w:t>
        </w:r>
      </w:hyperlink>
      <w:r>
        <w:rPr>
          <w:rStyle w:val="ad"/>
          <w:rFonts w:ascii="Arial" w:hAnsi="Arial" w:cs="Arial"/>
        </w:rPr>
        <w:t xml:space="preserve"> </w:t>
      </w:r>
      <w:r w:rsidRPr="006B196E" w:rsidR="00347054">
        <w:rPr>
          <w:rFonts w:ascii="Arial" w:hAnsi="Arial" w:eastAsia="Arial" w:cs="Arial"/>
        </w:rPr>
        <w:t>with the subject line “</w:t>
      </w:r>
      <w:r w:rsidRPr="00631232" w:rsidR="00347054">
        <w:rPr>
          <w:rFonts w:ascii="Arial" w:hAnsi="Arial" w:eastAsia="Arial" w:cs="Arial"/>
          <w:b/>
        </w:rPr>
        <w:t xml:space="preserve">Consultant on </w:t>
      </w:r>
      <w:r w:rsidR="00D03AE2">
        <w:rPr>
          <w:rFonts w:ascii="Arial" w:hAnsi="Arial" w:eastAsia="Arial" w:cs="Arial"/>
          <w:b/>
        </w:rPr>
        <w:t>I</w:t>
      </w:r>
      <w:r w:rsidRPr="00D03AE2" w:rsidR="00D03AE2">
        <w:rPr>
          <w:rFonts w:ascii="Arial" w:hAnsi="Arial" w:eastAsia="Arial" w:cs="Arial"/>
          <w:b/>
        </w:rPr>
        <w:t xml:space="preserve">mplementation of ISO 45001 </w:t>
      </w:r>
      <w:r w:rsidR="002F1133">
        <w:rPr>
          <w:rFonts w:ascii="Arial" w:hAnsi="Arial" w:eastAsia="Arial" w:cs="Arial"/>
          <w:b/>
        </w:rPr>
        <w:t>and</w:t>
      </w:r>
      <w:bookmarkStart w:name="_GoBack" w:id="9"/>
      <w:bookmarkEnd w:id="9"/>
      <w:r w:rsidRPr="00D03AE2" w:rsidR="00D03AE2">
        <w:rPr>
          <w:rFonts w:ascii="Arial" w:hAnsi="Arial" w:eastAsia="Arial" w:cs="Arial"/>
          <w:b/>
        </w:rPr>
        <w:t xml:space="preserve"> ISO 14001 at Individual Enterprise </w:t>
      </w:r>
      <w:proofErr w:type="spellStart"/>
      <w:r w:rsidRPr="00D03AE2" w:rsidR="00D03AE2">
        <w:rPr>
          <w:rFonts w:ascii="Arial" w:hAnsi="Arial" w:eastAsia="Arial" w:cs="Arial"/>
          <w:b/>
        </w:rPr>
        <w:t>Parahat</w:t>
      </w:r>
      <w:proofErr w:type="spellEnd"/>
      <w:r w:rsidRPr="006B196E" w:rsidR="00347054">
        <w:rPr>
          <w:rFonts w:ascii="Arial" w:hAnsi="Arial" w:eastAsia="Arial" w:cs="Arial"/>
        </w:rPr>
        <w:t xml:space="preserve">”. Electronic submissions in response to this </w:t>
      </w:r>
      <w:r w:rsidRPr="003160A1" w:rsidR="00A33EAF">
        <w:rPr>
          <w:rFonts w:ascii="Arial" w:hAnsi="Arial" w:cs="Arial"/>
        </w:rPr>
        <w:t xml:space="preserve">Request for </w:t>
      </w:r>
      <w:r w:rsidR="00A33EAF">
        <w:rPr>
          <w:rFonts w:ascii="Arial" w:hAnsi="Arial" w:cs="Arial"/>
        </w:rPr>
        <w:t xml:space="preserve">Quotation </w:t>
      </w:r>
      <w:proofErr w:type="gramStart"/>
      <w:r w:rsidRPr="006B196E" w:rsidR="00347054">
        <w:rPr>
          <w:rFonts w:ascii="Arial" w:hAnsi="Arial" w:eastAsia="Arial" w:cs="Arial"/>
        </w:rPr>
        <w:t>will be accepted</w:t>
      </w:r>
      <w:proofErr w:type="gramEnd"/>
      <w:r w:rsidRPr="006B196E" w:rsidR="00347054">
        <w:rPr>
          <w:rFonts w:ascii="Arial" w:hAnsi="Arial" w:eastAsia="Arial" w:cs="Arial"/>
        </w:rPr>
        <w:t xml:space="preserve"> as long as they meet the following criteria: </w:t>
      </w:r>
    </w:p>
    <w:p w:rsidRPr="008B11CA" w:rsidR="008F2D95" w:rsidP="008F2D95" w:rsidRDefault="008F2D95" w14:paraId="23C2013A" w14:textId="77777777">
      <w:pPr>
        <w:pStyle w:val="2"/>
        <w:rPr>
          <w:rFonts w:ascii="Arial" w:hAnsi="Arial" w:cs="Arial"/>
          <w:color w:val="005293"/>
          <w:lang w:val="ru-RU"/>
        </w:rPr>
      </w:pPr>
      <w:bookmarkStart w:name="_Toc435447782" w:id="10"/>
      <w:bookmarkStart w:name="_Toc57074140" w:id="11"/>
      <w:bookmarkStart w:name="_Toc58451161" w:id="12"/>
      <w:bookmarkEnd w:id="7"/>
      <w:bookmarkEnd w:id="8"/>
      <w:r w:rsidRPr="008B11CA">
        <w:rPr>
          <w:rFonts w:ascii="Arial" w:hAnsi="Arial" w:cs="Arial"/>
          <w:color w:val="005293"/>
        </w:rPr>
        <w:t>Instructions to Vendors</w:t>
      </w:r>
      <w:bookmarkEnd w:id="10"/>
      <w:bookmarkEnd w:id="11"/>
      <w:bookmarkEnd w:id="12"/>
    </w:p>
    <w:p w:rsidRPr="00714C20" w:rsidR="008F2883" w:rsidP="008F2883" w:rsidRDefault="008F2883" w14:paraId="43DA2A72" w14:textId="77777777">
      <w:pPr>
        <w:pStyle w:val="a"/>
        <w:numPr>
          <w:ilvl w:val="0"/>
          <w:numId w:val="10"/>
        </w:numPr>
        <w:rPr>
          <w:rFonts w:ascii="Arial" w:hAnsi="Arial" w:eastAsia="Arial" w:cs="Arial"/>
          <w:bCs/>
        </w:rPr>
      </w:pPr>
      <w:r w:rsidRPr="008B11CA">
        <w:rPr>
          <w:rFonts w:ascii="Arial" w:hAnsi="Arial" w:eastAsia="Arial" w:cs="Arial"/>
          <w:bCs/>
        </w:rPr>
        <w:t xml:space="preserve">The Vendor </w:t>
      </w:r>
      <w:proofErr w:type="gramStart"/>
      <w:r w:rsidRPr="008B11CA">
        <w:rPr>
          <w:rFonts w:ascii="Arial" w:hAnsi="Arial" w:eastAsia="Arial" w:cs="Arial"/>
          <w:bCs/>
        </w:rPr>
        <w:t>must be legally registered</w:t>
      </w:r>
      <w:proofErr w:type="gramEnd"/>
      <w:r>
        <w:rPr>
          <w:rFonts w:ascii="Arial" w:hAnsi="Arial" w:eastAsia="Arial" w:cs="Arial"/>
          <w:bCs/>
        </w:rPr>
        <w:t xml:space="preserve">. </w:t>
      </w:r>
      <w:r w:rsidRPr="0063769D">
        <w:rPr>
          <w:rFonts w:ascii="Arial" w:hAnsi="Arial" w:eastAsia="Arial" w:cs="Arial"/>
          <w:bCs/>
        </w:rPr>
        <w:t xml:space="preserve">Vendor </w:t>
      </w:r>
      <w:r>
        <w:rPr>
          <w:rFonts w:ascii="Arial" w:hAnsi="Arial" w:eastAsia="Arial" w:cs="Arial"/>
          <w:bCs/>
        </w:rPr>
        <w:t>should be</w:t>
      </w:r>
      <w:r w:rsidRPr="0063769D">
        <w:rPr>
          <w:rFonts w:ascii="Arial" w:hAnsi="Arial" w:eastAsia="Arial" w:cs="Arial"/>
          <w:bCs/>
        </w:rPr>
        <w:t xml:space="preserve"> National Consulting Company or Individual Consultant registered as an Entrepreneur </w:t>
      </w:r>
    </w:p>
    <w:p w:rsidRPr="00764FA2" w:rsidR="00E22BCE" w:rsidP="00764FA2" w:rsidRDefault="008F2883" w14:paraId="54619935" w14:textId="16165AD0">
      <w:pPr>
        <w:pStyle w:val="a"/>
        <w:numPr>
          <w:ilvl w:val="0"/>
          <w:numId w:val="10"/>
        </w:numPr>
        <w:rPr>
          <w:rFonts w:ascii="Arial" w:hAnsi="Arial" w:eastAsia="Arial" w:cs="Arial"/>
          <w:bCs/>
        </w:rPr>
      </w:pPr>
      <w:r w:rsidRPr="00764FA2">
        <w:rPr>
          <w:rFonts w:ascii="Arial" w:hAnsi="Arial" w:eastAsia="Arial" w:cs="Arial"/>
          <w:bCs/>
        </w:rPr>
        <w:t xml:space="preserve">The Vendor must have a license </w:t>
      </w:r>
      <w:r w:rsidR="00E22BCE">
        <w:rPr>
          <w:rFonts w:ascii="Arial" w:hAnsi="Arial" w:eastAsia="Arial" w:cs="Arial"/>
          <w:bCs/>
        </w:rPr>
        <w:t>which</w:t>
      </w:r>
      <w:r w:rsidRPr="00764FA2">
        <w:rPr>
          <w:rFonts w:ascii="Arial" w:hAnsi="Arial" w:eastAsia="Arial" w:cs="Arial"/>
          <w:bCs/>
        </w:rPr>
        <w:t xml:space="preserve"> is required for business activities</w:t>
      </w:r>
      <w:r w:rsidRPr="00764FA2" w:rsidR="00E22BCE">
        <w:rPr>
          <w:rFonts w:ascii="Arial" w:hAnsi="Arial" w:eastAsia="Arial" w:cs="Arial"/>
          <w:bCs/>
        </w:rPr>
        <w:t xml:space="preserve"> </w:t>
      </w:r>
    </w:p>
    <w:p w:rsidRPr="00764FA2" w:rsidR="00E22BCE" w:rsidP="00764FA2" w:rsidRDefault="004E5457" w14:paraId="7F7EAA53" w14:textId="4E7A8BE7">
      <w:pPr>
        <w:pStyle w:val="a"/>
        <w:numPr>
          <w:ilvl w:val="0"/>
          <w:numId w:val="10"/>
        </w:numPr>
        <w:rPr>
          <w:rFonts w:ascii="Arial" w:hAnsi="Arial" w:eastAsia="Arial" w:cs="Arial"/>
          <w:bCs/>
        </w:rPr>
      </w:pPr>
      <w:r>
        <w:rPr>
          <w:rFonts w:ascii="Arial" w:hAnsi="Arial" w:eastAsia="Arial" w:cs="Arial"/>
          <w:bCs/>
        </w:rPr>
        <w:t xml:space="preserve">The </w:t>
      </w:r>
      <w:r w:rsidRPr="00764FA2" w:rsidR="008F2883">
        <w:rPr>
          <w:rFonts w:ascii="Arial" w:hAnsi="Arial" w:eastAsia="Arial" w:cs="Arial"/>
          <w:bCs/>
        </w:rPr>
        <w:t xml:space="preserve">Vendor </w:t>
      </w:r>
      <w:r w:rsidRPr="00764FA2" w:rsidR="00E22BCE">
        <w:rPr>
          <w:rFonts w:ascii="Arial" w:hAnsi="Arial" w:eastAsia="Arial" w:cs="Arial"/>
          <w:bCs/>
        </w:rPr>
        <w:t xml:space="preserve">must have at least </w:t>
      </w:r>
      <w:r>
        <w:rPr>
          <w:rFonts w:ascii="Arial" w:hAnsi="Arial" w:eastAsia="Arial" w:cs="Arial"/>
          <w:bCs/>
        </w:rPr>
        <w:t>2</w:t>
      </w:r>
      <w:r w:rsidRPr="00764FA2" w:rsidR="00E22BCE">
        <w:rPr>
          <w:rFonts w:ascii="Arial" w:hAnsi="Arial" w:eastAsia="Arial" w:cs="Arial"/>
          <w:bCs/>
        </w:rPr>
        <w:t xml:space="preserve"> years of relevant professional experience at the national level in the following areas:</w:t>
      </w:r>
    </w:p>
    <w:p w:rsidRPr="00764FA2" w:rsidR="00E22BCE" w:rsidP="00764FA2" w:rsidRDefault="00E22BCE" w14:paraId="39591CA0" w14:textId="7E85AC0F">
      <w:pPr>
        <w:pStyle w:val="a"/>
        <w:numPr>
          <w:ilvl w:val="0"/>
          <w:numId w:val="35"/>
        </w:numPr>
        <w:rPr>
          <w:rFonts w:ascii="Arial" w:hAnsi="Arial" w:eastAsia="Arial" w:cs="Arial"/>
          <w:bCs/>
        </w:rPr>
      </w:pPr>
      <w:r w:rsidRPr="00764FA2">
        <w:rPr>
          <w:rFonts w:ascii="Arial" w:hAnsi="Arial" w:eastAsia="Arial" w:cs="Arial"/>
          <w:bCs/>
        </w:rPr>
        <w:t>Knowledge and/or experience of working in the area of introducing /implementation of the international certifications, in</w:t>
      </w:r>
      <w:r w:rsidR="00D03AE2">
        <w:rPr>
          <w:rFonts w:ascii="Arial" w:hAnsi="Arial" w:eastAsia="Arial" w:cs="Arial"/>
          <w:bCs/>
        </w:rPr>
        <w:t>cluding ISO 45001 and ISO 14001</w:t>
      </w:r>
    </w:p>
    <w:p w:rsidRPr="008B11CA" w:rsidR="0067252D" w:rsidP="74E78785" w:rsidRDefault="00862145" w14:paraId="7B1A326C" w14:textId="1066E5D2">
      <w:pPr>
        <w:pStyle w:val="a"/>
        <w:rPr>
          <w:rFonts w:ascii="Arial" w:hAnsi="Arial" w:eastAsia="Arial" w:cs="Arial"/>
        </w:rPr>
      </w:pPr>
      <w:r>
        <w:rPr>
          <w:rFonts w:ascii="Arial" w:hAnsi="Arial" w:eastAsia="Arial" w:cs="Arial"/>
          <w:bCs/>
        </w:rPr>
        <w:t xml:space="preserve">As the </w:t>
      </w:r>
      <w:r w:rsidRPr="008B11CA" w:rsidR="004E5457">
        <w:rPr>
          <w:rFonts w:ascii="Arial" w:hAnsi="Arial" w:eastAsia="Arial" w:cs="Arial"/>
          <w:bCs/>
        </w:rPr>
        <w:t>Vendor</w:t>
      </w:r>
      <w:r w:rsidR="004E5457">
        <w:rPr>
          <w:rFonts w:ascii="Arial" w:hAnsi="Arial" w:eastAsia="Arial" w:cs="Arial"/>
          <w:bCs/>
        </w:rPr>
        <w:t xml:space="preserve"> should provide a</w:t>
      </w:r>
      <w:r w:rsidRPr="008B11CA" w:rsidR="0067252D">
        <w:rPr>
          <w:rFonts w:ascii="Arial" w:hAnsi="Arial" w:eastAsia="Arial" w:cs="Arial"/>
        </w:rPr>
        <w:t xml:space="preserve"> detailed description of the services</w:t>
      </w:r>
      <w:r>
        <w:rPr>
          <w:rFonts w:ascii="Arial" w:hAnsi="Arial" w:eastAsia="Arial" w:cs="Arial"/>
        </w:rPr>
        <w:t xml:space="preserve">, it </w:t>
      </w:r>
      <w:r w:rsidRPr="006B196E" w:rsidR="00067411">
        <w:rPr>
          <w:rFonts w:ascii="Arial" w:hAnsi="Arial" w:eastAsia="Arial" w:cs="Arial"/>
        </w:rPr>
        <w:t xml:space="preserve">may contact the </w:t>
      </w:r>
      <w:r>
        <w:rPr>
          <w:rFonts w:ascii="Arial" w:hAnsi="Arial" w:eastAsia="Arial" w:cs="Arial"/>
        </w:rPr>
        <w:t xml:space="preserve">company’s </w:t>
      </w:r>
      <w:r w:rsidRPr="006B196E" w:rsidR="00067411">
        <w:rPr>
          <w:rFonts w:ascii="Arial" w:hAnsi="Arial" w:eastAsia="Arial" w:cs="Arial"/>
        </w:rPr>
        <w:t>representative to clarify information about the company, its management system, scope of implementation and other details related to the ISO implementation project</w:t>
      </w:r>
      <w:r w:rsidR="00D868E7">
        <w:rPr>
          <w:rFonts w:ascii="Arial" w:hAnsi="Arial" w:eastAsia="Arial" w:cs="Arial"/>
        </w:rPr>
        <w:t xml:space="preserve"> and is</w:t>
      </w:r>
      <w:r w:rsidRPr="006B196E" w:rsidR="00067411">
        <w:rPr>
          <w:rFonts w:ascii="Arial" w:hAnsi="Arial" w:eastAsia="Arial" w:cs="Arial"/>
        </w:rPr>
        <w:t xml:space="preserve"> encouraged to set up visits to the </w:t>
      </w:r>
      <w:r>
        <w:rPr>
          <w:rFonts w:ascii="Arial" w:hAnsi="Arial" w:eastAsia="Arial" w:cs="Arial"/>
        </w:rPr>
        <w:t>c</w:t>
      </w:r>
      <w:r w:rsidRPr="006B196E" w:rsidR="00067411">
        <w:rPr>
          <w:rFonts w:ascii="Arial" w:hAnsi="Arial" w:eastAsia="Arial" w:cs="Arial"/>
        </w:rPr>
        <w:t>ompany to determine the exact scope and volume of work</w:t>
      </w:r>
    </w:p>
    <w:p w:rsidRPr="006B196E" w:rsidR="003E6656" w:rsidP="006B196E" w:rsidRDefault="008F2D95" w14:paraId="1CD198A6" w14:textId="6926B5F4">
      <w:pPr>
        <w:pStyle w:val="a"/>
        <w:rPr>
          <w:rFonts w:ascii="Arial" w:hAnsi="Arial" w:eastAsia="Arial" w:cs="Arial"/>
        </w:rPr>
      </w:pPr>
      <w:r w:rsidRPr="006B196E">
        <w:rPr>
          <w:rFonts w:ascii="Arial" w:hAnsi="Arial" w:eastAsia="Arial" w:cs="Arial"/>
        </w:rPr>
        <w:t xml:space="preserve">Cost quoted must include unit price and total price </w:t>
      </w:r>
      <w:r w:rsidRPr="006B196E" w:rsidR="003E6656">
        <w:rPr>
          <w:rFonts w:ascii="Arial" w:hAnsi="Arial" w:eastAsia="Arial" w:cs="Arial"/>
        </w:rPr>
        <w:t xml:space="preserve">in </w:t>
      </w:r>
      <w:r w:rsidR="00862145">
        <w:rPr>
          <w:rFonts w:ascii="Arial" w:hAnsi="Arial" w:eastAsia="Arial" w:cs="Arial"/>
        </w:rPr>
        <w:t xml:space="preserve">Turkmen </w:t>
      </w:r>
      <w:proofErr w:type="spellStart"/>
      <w:r w:rsidR="00862145">
        <w:rPr>
          <w:rFonts w:ascii="Arial" w:hAnsi="Arial" w:eastAsia="Arial" w:cs="Arial"/>
        </w:rPr>
        <w:t>manats</w:t>
      </w:r>
      <w:proofErr w:type="spellEnd"/>
      <w:r w:rsidR="00612E8C">
        <w:rPr>
          <w:rFonts w:ascii="Arial" w:hAnsi="Arial" w:eastAsia="Arial" w:cs="Arial"/>
        </w:rPr>
        <w:t xml:space="preserve"> (TMT)</w:t>
      </w:r>
    </w:p>
    <w:p w:rsidR="00602265" w:rsidP="00602265" w:rsidRDefault="004E5457" w14:paraId="30D75179" w14:textId="147B9C7C">
      <w:pPr>
        <w:pStyle w:val="a"/>
        <w:rPr>
          <w:rFonts w:ascii="Arial" w:hAnsi="Arial" w:eastAsia="Arial" w:cs="Arial"/>
        </w:rPr>
      </w:pPr>
      <w:r w:rsidRPr="008B11CA">
        <w:rPr>
          <w:rFonts w:ascii="Arial" w:hAnsi="Arial" w:eastAsia="Arial" w:cs="Arial"/>
          <w:bCs/>
        </w:rPr>
        <w:t>The Vendor</w:t>
      </w:r>
      <w:r>
        <w:rPr>
          <w:rFonts w:ascii="Arial" w:hAnsi="Arial" w:eastAsia="Arial" w:cs="Arial"/>
          <w:bCs/>
        </w:rPr>
        <w:t xml:space="preserve"> should provide </w:t>
      </w:r>
      <w:r w:rsidRPr="009A1A44" w:rsidR="00602265">
        <w:rPr>
          <w:rFonts w:ascii="Arial" w:hAnsi="Arial" w:eastAsia="Arial" w:cs="Arial"/>
        </w:rPr>
        <w:t>complete banking information</w:t>
      </w:r>
    </w:p>
    <w:p w:rsidRPr="00D868E7" w:rsidR="00586A1C" w:rsidP="00AB747B" w:rsidRDefault="00D868E7" w14:paraId="07044DB9" w14:textId="6DD03976">
      <w:pPr>
        <w:pStyle w:val="a"/>
        <w:rPr>
          <w:rFonts w:ascii="Arial" w:hAnsi="Arial" w:eastAsia="Arial" w:cs="Arial"/>
          <w:bCs/>
        </w:rPr>
      </w:pPr>
      <w:r w:rsidRPr="00AB747B">
        <w:rPr>
          <w:rFonts w:ascii="Arial" w:hAnsi="Arial" w:eastAsia="Arial" w:cs="Arial"/>
          <w:bCs/>
        </w:rPr>
        <w:t xml:space="preserve">The Vendor should have </w:t>
      </w:r>
      <w:r w:rsidRPr="00AB747B" w:rsidR="00AB747B">
        <w:rPr>
          <w:rFonts w:ascii="Arial" w:hAnsi="Arial" w:eastAsia="Arial" w:cs="Arial"/>
          <w:bCs/>
        </w:rPr>
        <w:t>p</w:t>
      </w:r>
      <w:r w:rsidRPr="00AB747B">
        <w:rPr>
          <w:rFonts w:ascii="Arial" w:hAnsi="Arial" w:eastAsia="Arial" w:cs="Arial"/>
          <w:bCs/>
        </w:rPr>
        <w:t>roven ability to deliver technical training to different audiences</w:t>
      </w:r>
    </w:p>
    <w:p w:rsidRPr="00764FA2" w:rsidR="00D868E7" w:rsidP="00AB747B" w:rsidRDefault="00D868E7" w14:paraId="72436A2E" w14:textId="1D902B53">
      <w:pPr>
        <w:pStyle w:val="a"/>
        <w:rPr>
          <w:rFonts w:ascii="Arial" w:hAnsi="Arial" w:eastAsia="Arial" w:cs="Arial"/>
          <w:bCs/>
        </w:rPr>
      </w:pPr>
      <w:r w:rsidRPr="00AB747B">
        <w:rPr>
          <w:rFonts w:ascii="Arial" w:hAnsi="Arial" w:eastAsia="Arial" w:cs="Arial"/>
          <w:bCs/>
        </w:rPr>
        <w:t xml:space="preserve">The Vendor should have </w:t>
      </w:r>
      <w:r w:rsidRPr="00AB747B" w:rsidR="00AB747B">
        <w:rPr>
          <w:rFonts w:ascii="Arial" w:hAnsi="Arial" w:eastAsia="Arial" w:cs="Arial"/>
          <w:bCs/>
        </w:rPr>
        <w:t>e</w:t>
      </w:r>
      <w:r w:rsidRPr="00AB747B">
        <w:rPr>
          <w:rFonts w:ascii="Arial" w:hAnsi="Arial" w:eastAsia="Arial" w:cs="Arial"/>
          <w:bCs/>
        </w:rPr>
        <w:t>xcellent command of Russian and Turkmen with ability to draft technical reports</w:t>
      </w:r>
    </w:p>
    <w:p w:rsidRPr="006237D1" w:rsidR="00081D79" w:rsidP="00081D79" w:rsidRDefault="00081D79" w14:paraId="6A2AB53C" w14:textId="4B266F6C">
      <w:pPr>
        <w:pStyle w:val="a"/>
        <w:numPr>
          <w:ilvl w:val="0"/>
          <w:numId w:val="10"/>
        </w:numPr>
        <w:rPr>
          <w:rFonts w:ascii="Arial" w:hAnsi="Arial" w:eastAsia="Arial" w:cs="Arial"/>
          <w:bCs/>
        </w:rPr>
      </w:pPr>
      <w:r w:rsidRPr="006237D1">
        <w:rPr>
          <w:rFonts w:ascii="Arial" w:hAnsi="Arial" w:eastAsia="Arial" w:cs="Arial"/>
        </w:rPr>
        <w:t xml:space="preserve">Validity of bid: 15 days starting from the submission date </w:t>
      </w:r>
    </w:p>
    <w:p w:rsidRPr="00AB747B" w:rsidR="0067252D" w:rsidP="00AB747B" w:rsidRDefault="008F2D95" w14:paraId="3E8CBA16" w14:textId="0A601333">
      <w:pPr>
        <w:rPr>
          <w:rFonts w:ascii="Arial" w:hAnsi="Arial" w:eastAsia="Arial" w:cs="Arial"/>
          <w:bCs/>
        </w:rPr>
      </w:pPr>
      <w:proofErr w:type="spellStart"/>
      <w:r w:rsidRPr="00AB747B">
        <w:rPr>
          <w:rFonts w:ascii="Arial" w:hAnsi="Arial" w:eastAsia="Arial" w:cs="Arial"/>
          <w:bCs/>
        </w:rPr>
        <w:t>Winrock</w:t>
      </w:r>
      <w:proofErr w:type="spellEnd"/>
      <w:r w:rsidRPr="00AB747B">
        <w:rPr>
          <w:rFonts w:ascii="Arial" w:hAnsi="Arial" w:eastAsia="Arial" w:cs="Arial"/>
          <w:bCs/>
        </w:rPr>
        <w:t xml:space="preserve"> reserves </w:t>
      </w:r>
      <w:r w:rsidR="00D03AE2">
        <w:rPr>
          <w:rFonts w:ascii="Arial" w:hAnsi="Arial" w:eastAsia="Arial" w:cs="Arial"/>
          <w:bCs/>
        </w:rPr>
        <w:t xml:space="preserve">the </w:t>
      </w:r>
      <w:r w:rsidRPr="00AB747B">
        <w:rPr>
          <w:rFonts w:ascii="Arial" w:hAnsi="Arial" w:eastAsia="Arial" w:cs="Arial"/>
          <w:bCs/>
        </w:rPr>
        <w:t>right to make changes or cancel this solicitation as required by USAID</w:t>
      </w:r>
      <w:r w:rsidR="00D03AE2">
        <w:rPr>
          <w:rFonts w:ascii="Arial" w:hAnsi="Arial" w:eastAsia="Arial" w:cs="Arial"/>
          <w:bCs/>
        </w:rPr>
        <w:t>.</w:t>
      </w:r>
      <w:r w:rsidRPr="00AB747B">
        <w:rPr>
          <w:rFonts w:ascii="Arial" w:hAnsi="Arial" w:eastAsia="Arial" w:cs="Arial"/>
          <w:bCs/>
        </w:rPr>
        <w:t xml:space="preserve"> </w:t>
      </w:r>
      <w:r w:rsidRPr="00AB747B" w:rsidR="0067252D">
        <w:rPr>
          <w:rFonts w:ascii="Arial" w:hAnsi="Arial" w:eastAsia="Arial" w:cs="Arial"/>
          <w:bCs/>
        </w:rPr>
        <w:t xml:space="preserve"> </w:t>
      </w:r>
    </w:p>
    <w:p w:rsidR="001E6B2C" w:rsidP="001E6B2C" w:rsidRDefault="005568D5" w14:paraId="23421EC3" w14:textId="77777777">
      <w:pPr>
        <w:pStyle w:val="2"/>
        <w:rPr>
          <w:rFonts w:ascii="Arial" w:hAnsi="Arial" w:cs="Arial"/>
          <w:color w:val="005293"/>
        </w:rPr>
      </w:pPr>
      <w:bookmarkStart w:name="_Toc58451162" w:id="13"/>
      <w:r w:rsidRPr="008B11CA">
        <w:rPr>
          <w:rFonts w:ascii="Arial" w:hAnsi="Arial" w:cs="Arial"/>
          <w:color w:val="005293"/>
        </w:rPr>
        <w:lastRenderedPageBreak/>
        <w:t>T</w:t>
      </w:r>
      <w:r w:rsidRPr="008B11CA" w:rsidR="003F7D55">
        <w:rPr>
          <w:rFonts w:ascii="Arial" w:hAnsi="Arial" w:cs="Arial"/>
          <w:color w:val="005293"/>
        </w:rPr>
        <w:t>erms</w:t>
      </w:r>
      <w:r w:rsidRPr="008B11CA">
        <w:rPr>
          <w:rFonts w:ascii="Arial" w:hAnsi="Arial" w:cs="Arial"/>
          <w:color w:val="005293"/>
        </w:rPr>
        <w:t xml:space="preserve"> </w:t>
      </w:r>
      <w:r w:rsidRPr="008B11CA" w:rsidR="003F7D55">
        <w:rPr>
          <w:rFonts w:ascii="Arial" w:hAnsi="Arial" w:cs="Arial"/>
          <w:color w:val="005293"/>
        </w:rPr>
        <w:t>of Reference</w:t>
      </w:r>
      <w:r w:rsidRPr="008B11CA">
        <w:rPr>
          <w:rFonts w:ascii="Arial" w:hAnsi="Arial" w:cs="Arial"/>
          <w:color w:val="005293"/>
        </w:rPr>
        <w:t>:</w:t>
      </w:r>
      <w:bookmarkEnd w:id="13"/>
    </w:p>
    <w:p w:rsidRPr="00764FA2" w:rsidR="008F2883" w:rsidP="00764FA2" w:rsidRDefault="00D03AE2" w14:paraId="56940CC5" w14:textId="129FADDA">
      <w:pPr>
        <w:spacing w:before="100" w:beforeAutospacing="1" w:after="100" w:afterAutospacing="1"/>
        <w:rPr>
          <w:rFonts w:ascii="Arial" w:hAnsi="Arial" w:eastAsia="Times New Roman" w:cs="Arial"/>
        </w:rPr>
      </w:pPr>
      <w:proofErr w:type="spellStart"/>
      <w:r w:rsidRPr="00FA0DDB">
        <w:rPr>
          <w:rFonts w:ascii="Arial" w:hAnsi="Arial" w:eastAsia="Times New Roman" w:cs="Arial"/>
        </w:rPr>
        <w:t>Winrock</w:t>
      </w:r>
      <w:proofErr w:type="spellEnd"/>
      <w:r w:rsidRPr="00FA0DDB">
        <w:rPr>
          <w:rFonts w:ascii="Arial" w:hAnsi="Arial" w:eastAsia="Times New Roman" w:cs="Arial"/>
        </w:rPr>
        <w:t xml:space="preserve"> and the selected local company will jointly engage National Consultant to provide </w:t>
      </w:r>
      <w:r w:rsidRPr="00FA0DDB" w:rsidR="008F2883">
        <w:rPr>
          <w:rFonts w:ascii="Arial" w:hAnsi="Arial" w:eastAsia="Times New Roman" w:cs="Arial"/>
        </w:rPr>
        <w:t>consultancy services</w:t>
      </w:r>
      <w:r w:rsidRPr="00764FA2" w:rsidR="008F2883">
        <w:rPr>
          <w:rFonts w:ascii="Arial" w:hAnsi="Arial" w:eastAsia="Times New Roman" w:cs="Arial"/>
        </w:rPr>
        <w:t xml:space="preserve"> on the Implementation </w:t>
      </w:r>
      <w:r w:rsidR="004E5457">
        <w:rPr>
          <w:rFonts w:ascii="Arial" w:hAnsi="Arial" w:eastAsia="Times New Roman" w:cs="Arial"/>
        </w:rPr>
        <w:t xml:space="preserve">of ISO 45001 and ISO 14001 to </w:t>
      </w:r>
      <w:r>
        <w:rPr>
          <w:rFonts w:ascii="Arial" w:hAnsi="Arial" w:eastAsia="Times New Roman" w:cs="Arial"/>
        </w:rPr>
        <w:t>this</w:t>
      </w:r>
      <w:r w:rsidR="004E5457">
        <w:rPr>
          <w:rFonts w:ascii="Arial" w:hAnsi="Arial" w:eastAsia="Times New Roman" w:cs="Arial"/>
        </w:rPr>
        <w:t xml:space="preserve"> compan</w:t>
      </w:r>
      <w:r w:rsidR="00FA0DDB">
        <w:rPr>
          <w:rFonts w:ascii="Arial" w:hAnsi="Arial" w:eastAsia="Times New Roman" w:cs="Arial"/>
        </w:rPr>
        <w:t>y</w:t>
      </w:r>
      <w:r w:rsidRPr="00764FA2" w:rsidR="008F2883">
        <w:rPr>
          <w:rFonts w:ascii="Arial" w:hAnsi="Arial" w:eastAsia="Times New Roman" w:cs="Arial"/>
        </w:rPr>
        <w:t xml:space="preserve">. </w:t>
      </w:r>
    </w:p>
    <w:p w:rsidRPr="00764FA2" w:rsidR="008F2883" w:rsidP="00764FA2" w:rsidRDefault="008F2883" w14:paraId="08BAC4ED" w14:textId="5DF45F6F">
      <w:pPr>
        <w:spacing w:before="100" w:beforeAutospacing="1" w:after="100" w:afterAutospacing="1"/>
        <w:rPr>
          <w:rFonts w:ascii="Arial" w:hAnsi="Arial" w:eastAsia="Times New Roman" w:cs="Arial"/>
        </w:rPr>
      </w:pPr>
      <w:r w:rsidRPr="00764FA2">
        <w:rPr>
          <w:rFonts w:ascii="Arial" w:hAnsi="Arial" w:eastAsia="Times New Roman" w:cs="Arial"/>
        </w:rPr>
        <w:t xml:space="preserve">The implementation stages </w:t>
      </w:r>
      <w:r w:rsidR="00C47972">
        <w:rPr>
          <w:rFonts w:ascii="Arial" w:hAnsi="Arial" w:eastAsia="Times New Roman" w:cs="Arial"/>
        </w:rPr>
        <w:t>at</w:t>
      </w:r>
      <w:r w:rsidRPr="00764FA2">
        <w:rPr>
          <w:rFonts w:ascii="Arial" w:hAnsi="Arial" w:eastAsia="Times New Roman" w:cs="Arial"/>
        </w:rPr>
        <w:t xml:space="preserve"> </w:t>
      </w:r>
      <w:r w:rsidR="008C6D76">
        <w:rPr>
          <w:rFonts w:ascii="Arial" w:hAnsi="Arial" w:eastAsia="Times New Roman" w:cs="Arial"/>
        </w:rPr>
        <w:t>the</w:t>
      </w:r>
      <w:r w:rsidRPr="00764FA2">
        <w:rPr>
          <w:rFonts w:ascii="Arial" w:hAnsi="Arial" w:eastAsia="Times New Roman" w:cs="Arial"/>
        </w:rPr>
        <w:t xml:space="preserve"> </w:t>
      </w:r>
      <w:r w:rsidR="00C47972">
        <w:rPr>
          <w:rFonts w:ascii="Arial" w:hAnsi="Arial" w:eastAsia="Times New Roman" w:cs="Arial"/>
        </w:rPr>
        <w:t xml:space="preserve">selected </w:t>
      </w:r>
      <w:r w:rsidR="004E5457">
        <w:rPr>
          <w:rFonts w:ascii="Arial" w:hAnsi="Arial" w:eastAsia="Times New Roman" w:cs="Arial"/>
        </w:rPr>
        <w:t>compan</w:t>
      </w:r>
      <w:r w:rsidR="008C6D76">
        <w:rPr>
          <w:rFonts w:ascii="Arial" w:hAnsi="Arial" w:eastAsia="Times New Roman" w:cs="Arial"/>
        </w:rPr>
        <w:t>y</w:t>
      </w:r>
      <w:r w:rsidRPr="00764FA2">
        <w:rPr>
          <w:rFonts w:ascii="Arial" w:hAnsi="Arial" w:eastAsia="Times New Roman" w:cs="Arial"/>
        </w:rPr>
        <w:t xml:space="preserve"> </w:t>
      </w:r>
      <w:proofErr w:type="gramStart"/>
      <w:r w:rsidRPr="00764FA2">
        <w:rPr>
          <w:rFonts w:ascii="Arial" w:hAnsi="Arial" w:eastAsia="Times New Roman" w:cs="Arial"/>
        </w:rPr>
        <w:t>are scheduled</w:t>
      </w:r>
      <w:proofErr w:type="gramEnd"/>
      <w:r w:rsidRPr="00764FA2">
        <w:rPr>
          <w:rFonts w:ascii="Arial" w:hAnsi="Arial" w:eastAsia="Times New Roman" w:cs="Arial"/>
        </w:rPr>
        <w:t xml:space="preserve"> for </w:t>
      </w:r>
      <w:r w:rsidR="00187CFE">
        <w:rPr>
          <w:rFonts w:ascii="Arial" w:hAnsi="Arial" w:eastAsia="Times New Roman" w:cs="Arial"/>
        </w:rPr>
        <w:t>May</w:t>
      </w:r>
      <w:r w:rsidRPr="00764FA2">
        <w:rPr>
          <w:rFonts w:ascii="Arial" w:hAnsi="Arial" w:eastAsia="Times New Roman" w:cs="Arial"/>
        </w:rPr>
        <w:t xml:space="preserve"> – </w:t>
      </w:r>
      <w:r w:rsidR="00187CFE">
        <w:rPr>
          <w:rFonts w:ascii="Arial" w:hAnsi="Arial" w:eastAsia="Times New Roman" w:cs="Arial"/>
        </w:rPr>
        <w:t>September</w:t>
      </w:r>
      <w:r w:rsidRPr="00764FA2">
        <w:rPr>
          <w:rFonts w:ascii="Arial" w:hAnsi="Arial" w:eastAsia="Times New Roman" w:cs="Arial"/>
        </w:rPr>
        <w:t xml:space="preserve"> 2021. </w:t>
      </w:r>
    </w:p>
    <w:p w:rsidRPr="00764FA2" w:rsidR="008F2883" w:rsidP="00764FA2" w:rsidRDefault="008F2883" w14:paraId="00216608" w14:textId="5E20E6E7">
      <w:pPr>
        <w:spacing w:before="100" w:beforeAutospacing="1" w:after="100" w:afterAutospacing="1"/>
        <w:rPr>
          <w:rFonts w:ascii="Arial" w:hAnsi="Arial" w:eastAsia="Times New Roman" w:cs="Arial"/>
        </w:rPr>
      </w:pPr>
      <w:r w:rsidRPr="00764FA2">
        <w:rPr>
          <w:rFonts w:ascii="Arial" w:hAnsi="Arial" w:eastAsia="Times New Roman" w:cs="Arial"/>
        </w:rPr>
        <w:t xml:space="preserve">The following are illustrative implementation stages, but the </w:t>
      </w:r>
      <w:r w:rsidR="004E5457">
        <w:rPr>
          <w:rFonts w:ascii="Arial" w:hAnsi="Arial" w:eastAsia="Times New Roman" w:cs="Arial"/>
        </w:rPr>
        <w:t>Vendor</w:t>
      </w:r>
      <w:r w:rsidRPr="00764FA2">
        <w:rPr>
          <w:rFonts w:ascii="Arial" w:hAnsi="Arial" w:eastAsia="Times New Roman" w:cs="Arial"/>
        </w:rPr>
        <w:t xml:space="preserve"> is free to propose </w:t>
      </w:r>
      <w:r w:rsidR="004E5457">
        <w:rPr>
          <w:rFonts w:ascii="Arial" w:hAnsi="Arial" w:eastAsia="Times New Roman" w:cs="Arial"/>
        </w:rPr>
        <w:t>its</w:t>
      </w:r>
      <w:r w:rsidRPr="00764FA2">
        <w:rPr>
          <w:rFonts w:ascii="Arial" w:hAnsi="Arial" w:eastAsia="Times New Roman" w:cs="Arial"/>
        </w:rPr>
        <w:t xml:space="preserve"> own approach and stages for the implementation or reorganize/remove some of these illustrative stages.</w:t>
      </w:r>
    </w:p>
    <w:tbl>
      <w:tblPr>
        <w:tblStyle w:val="af"/>
        <w:tblW w:w="9606" w:type="dxa"/>
        <w:tblLook w:val="04A0" w:firstRow="1" w:lastRow="0" w:firstColumn="1" w:lastColumn="0" w:noHBand="0" w:noVBand="1"/>
      </w:tblPr>
      <w:tblGrid>
        <w:gridCol w:w="534"/>
        <w:gridCol w:w="6804"/>
        <w:gridCol w:w="2268"/>
      </w:tblGrid>
      <w:tr w:rsidRPr="00764FA2" w:rsidR="008F2883" w:rsidTr="0063769D" w14:paraId="496EEC93" w14:textId="77777777">
        <w:tc>
          <w:tcPr>
            <w:tcW w:w="534" w:type="dxa"/>
          </w:tcPr>
          <w:p w:rsidRPr="00764FA2" w:rsidR="008F2883" w:rsidP="00764FA2" w:rsidRDefault="008F2883" w14:paraId="1C5401A6" w14:textId="77777777">
            <w:pPr>
              <w:spacing w:before="100" w:beforeAutospacing="1" w:after="100" w:afterAutospacing="1"/>
              <w:rPr>
                <w:rFonts w:ascii="Arial" w:hAnsi="Arial" w:eastAsia="Times New Roman" w:cs="Arial"/>
              </w:rPr>
            </w:pPr>
            <w:r w:rsidRPr="00764FA2">
              <w:rPr>
                <w:rFonts w:ascii="Arial" w:hAnsi="Arial" w:eastAsia="Times New Roman" w:cs="Arial"/>
              </w:rPr>
              <w:t>№</w:t>
            </w:r>
          </w:p>
        </w:tc>
        <w:tc>
          <w:tcPr>
            <w:tcW w:w="6804" w:type="dxa"/>
          </w:tcPr>
          <w:p w:rsidRPr="00764FA2" w:rsidR="008F2883" w:rsidP="00764FA2" w:rsidRDefault="008F2883" w14:paraId="5DCFEE62" w14:textId="77777777">
            <w:pPr>
              <w:spacing w:before="100" w:beforeAutospacing="1" w:after="100" w:afterAutospacing="1"/>
              <w:rPr>
                <w:rFonts w:ascii="Arial" w:hAnsi="Arial" w:eastAsia="Times New Roman" w:cs="Arial"/>
              </w:rPr>
            </w:pPr>
            <w:r w:rsidRPr="00764FA2">
              <w:rPr>
                <w:rFonts w:ascii="Arial" w:hAnsi="Arial" w:eastAsia="Times New Roman" w:cs="Arial"/>
              </w:rPr>
              <w:t xml:space="preserve">Implementation stages </w:t>
            </w:r>
          </w:p>
        </w:tc>
        <w:tc>
          <w:tcPr>
            <w:tcW w:w="2268" w:type="dxa"/>
          </w:tcPr>
          <w:p w:rsidRPr="00764FA2" w:rsidR="008F2883" w:rsidP="00764FA2" w:rsidRDefault="008F2883" w14:paraId="0CF90CDB" w14:textId="77777777">
            <w:pPr>
              <w:spacing w:before="100" w:beforeAutospacing="1" w:after="100" w:afterAutospacing="1"/>
              <w:rPr>
                <w:rFonts w:ascii="Arial" w:hAnsi="Arial" w:eastAsia="Times New Roman" w:cs="Arial"/>
              </w:rPr>
            </w:pPr>
            <w:r w:rsidRPr="00764FA2">
              <w:rPr>
                <w:rFonts w:ascii="Arial" w:hAnsi="Arial" w:eastAsia="Times New Roman" w:cs="Arial"/>
              </w:rPr>
              <w:t>Timeframe</w:t>
            </w:r>
          </w:p>
        </w:tc>
      </w:tr>
      <w:tr w:rsidRPr="00764FA2" w:rsidR="00187CFE" w:rsidTr="0063769D" w14:paraId="2AC634DF" w14:textId="77777777">
        <w:tc>
          <w:tcPr>
            <w:tcW w:w="534" w:type="dxa"/>
          </w:tcPr>
          <w:p w:rsidRPr="00764FA2" w:rsidR="00187CFE" w:rsidP="00187CFE" w:rsidRDefault="00187CFE" w14:paraId="3F769407" w14:textId="77777777">
            <w:pPr>
              <w:spacing w:before="100" w:beforeAutospacing="1" w:after="100" w:afterAutospacing="1"/>
              <w:rPr>
                <w:rFonts w:ascii="Arial" w:hAnsi="Arial" w:eastAsia="Times New Roman" w:cs="Arial"/>
              </w:rPr>
            </w:pPr>
            <w:r w:rsidRPr="00764FA2">
              <w:rPr>
                <w:rFonts w:ascii="Arial" w:hAnsi="Arial" w:eastAsia="Times New Roman" w:cs="Arial"/>
              </w:rPr>
              <w:t>1</w:t>
            </w:r>
          </w:p>
        </w:tc>
        <w:tc>
          <w:tcPr>
            <w:tcW w:w="6804" w:type="dxa"/>
          </w:tcPr>
          <w:p w:rsidRPr="00764FA2" w:rsidR="00187CFE" w:rsidP="00187CFE" w:rsidRDefault="00187CFE" w14:paraId="4319951A" w14:textId="77777777">
            <w:pPr>
              <w:spacing w:before="100" w:beforeAutospacing="1" w:after="100" w:afterAutospacing="1"/>
              <w:rPr>
                <w:rFonts w:ascii="Arial" w:hAnsi="Arial" w:eastAsia="Times New Roman" w:cs="Arial"/>
              </w:rPr>
            </w:pPr>
            <w:r w:rsidRPr="00764FA2">
              <w:rPr>
                <w:rFonts w:ascii="Arial" w:hAnsi="Arial" w:eastAsia="Times New Roman" w:cs="Arial"/>
              </w:rPr>
              <w:t>Diagnostics / preliminary audit of Management Systems in the enterprise</w:t>
            </w:r>
          </w:p>
        </w:tc>
        <w:tc>
          <w:tcPr>
            <w:tcW w:w="2268" w:type="dxa"/>
          </w:tcPr>
          <w:p w:rsidRPr="00764FA2" w:rsidR="00187CFE" w:rsidP="00187CFE" w:rsidRDefault="00187CFE" w14:paraId="4779E800" w14:textId="7194E836">
            <w:pPr>
              <w:spacing w:before="100" w:beforeAutospacing="1" w:after="100" w:afterAutospacing="1"/>
              <w:rPr>
                <w:rFonts w:ascii="Arial" w:hAnsi="Arial" w:eastAsia="Times New Roman" w:cs="Arial"/>
              </w:rPr>
            </w:pPr>
            <w:r w:rsidRPr="00187CFE">
              <w:rPr>
                <w:rFonts w:ascii="Arial" w:hAnsi="Arial" w:eastAsia="Times New Roman" w:cs="Arial"/>
              </w:rPr>
              <w:t xml:space="preserve"> May</w:t>
            </w:r>
            <w:r>
              <w:rPr>
                <w:rFonts w:ascii="Arial" w:hAnsi="Arial" w:eastAsia="Times New Roman" w:cs="Arial"/>
              </w:rPr>
              <w:t xml:space="preserve"> - June</w:t>
            </w:r>
            <w:r w:rsidRPr="00187CFE">
              <w:rPr>
                <w:rFonts w:ascii="Arial" w:hAnsi="Arial" w:eastAsia="Times New Roman" w:cs="Arial"/>
              </w:rPr>
              <w:t xml:space="preserve"> 2021</w:t>
            </w:r>
          </w:p>
        </w:tc>
      </w:tr>
      <w:tr w:rsidRPr="00764FA2" w:rsidR="00187CFE" w:rsidTr="0063769D" w14:paraId="25A91FF4" w14:textId="77777777">
        <w:tc>
          <w:tcPr>
            <w:tcW w:w="534" w:type="dxa"/>
          </w:tcPr>
          <w:p w:rsidRPr="00764FA2" w:rsidR="00187CFE" w:rsidP="00187CFE" w:rsidRDefault="00187CFE" w14:paraId="10E725EF" w14:textId="77777777">
            <w:pPr>
              <w:spacing w:before="100" w:beforeAutospacing="1" w:after="100" w:afterAutospacing="1"/>
              <w:rPr>
                <w:rFonts w:ascii="Arial" w:hAnsi="Arial" w:eastAsia="Times New Roman" w:cs="Arial"/>
              </w:rPr>
            </w:pPr>
            <w:r w:rsidRPr="00764FA2">
              <w:rPr>
                <w:rFonts w:ascii="Arial" w:hAnsi="Arial" w:eastAsia="Times New Roman" w:cs="Arial"/>
              </w:rPr>
              <w:t>2</w:t>
            </w:r>
          </w:p>
        </w:tc>
        <w:tc>
          <w:tcPr>
            <w:tcW w:w="6804" w:type="dxa"/>
          </w:tcPr>
          <w:p w:rsidRPr="00764FA2" w:rsidR="00187CFE" w:rsidP="00187CFE" w:rsidRDefault="00187CFE" w14:paraId="0EA6E9EA" w14:textId="77777777">
            <w:pPr>
              <w:spacing w:before="100" w:beforeAutospacing="1" w:after="100" w:afterAutospacing="1"/>
              <w:rPr>
                <w:rFonts w:ascii="Arial" w:hAnsi="Arial" w:eastAsia="Times New Roman" w:cs="Arial"/>
              </w:rPr>
            </w:pPr>
            <w:r w:rsidRPr="00764FA2">
              <w:rPr>
                <w:rFonts w:ascii="Arial" w:hAnsi="Arial" w:eastAsia="Times New Roman" w:cs="Arial"/>
              </w:rPr>
              <w:t>Creation of organizational structure of Quality Management Systems (QMS) and formation of Project Management Office</w:t>
            </w:r>
          </w:p>
        </w:tc>
        <w:tc>
          <w:tcPr>
            <w:tcW w:w="2268" w:type="dxa"/>
          </w:tcPr>
          <w:p w:rsidRPr="00764FA2" w:rsidR="00187CFE" w:rsidP="00187CFE" w:rsidRDefault="00187CFE" w14:paraId="3468704E" w14:textId="49382272">
            <w:pPr>
              <w:spacing w:before="100" w:beforeAutospacing="1" w:after="100" w:afterAutospacing="1"/>
              <w:rPr>
                <w:rFonts w:ascii="Arial" w:hAnsi="Arial" w:eastAsia="Times New Roman" w:cs="Arial"/>
              </w:rPr>
            </w:pPr>
            <w:r>
              <w:rPr>
                <w:rFonts w:ascii="Arial" w:hAnsi="Arial" w:eastAsia="Times New Roman" w:cs="Arial"/>
              </w:rPr>
              <w:t>June</w:t>
            </w:r>
            <w:r w:rsidRPr="00187CFE">
              <w:rPr>
                <w:rFonts w:ascii="Arial" w:hAnsi="Arial" w:eastAsia="Times New Roman" w:cs="Arial"/>
              </w:rPr>
              <w:t xml:space="preserve"> 2021</w:t>
            </w:r>
          </w:p>
        </w:tc>
      </w:tr>
      <w:tr w:rsidRPr="00764FA2" w:rsidR="00187CFE" w:rsidTr="0063769D" w14:paraId="7A1E7549" w14:textId="77777777">
        <w:tc>
          <w:tcPr>
            <w:tcW w:w="534" w:type="dxa"/>
          </w:tcPr>
          <w:p w:rsidRPr="00764FA2" w:rsidR="00187CFE" w:rsidP="00187CFE" w:rsidRDefault="00187CFE" w14:paraId="643B8F48" w14:textId="77777777">
            <w:pPr>
              <w:spacing w:before="100" w:beforeAutospacing="1" w:after="100" w:afterAutospacing="1"/>
              <w:rPr>
                <w:rFonts w:ascii="Arial" w:hAnsi="Arial" w:eastAsia="Times New Roman" w:cs="Arial"/>
              </w:rPr>
            </w:pPr>
            <w:r w:rsidRPr="00764FA2">
              <w:rPr>
                <w:rFonts w:ascii="Arial" w:hAnsi="Arial" w:eastAsia="Times New Roman" w:cs="Arial"/>
              </w:rPr>
              <w:t>3</w:t>
            </w:r>
          </w:p>
        </w:tc>
        <w:tc>
          <w:tcPr>
            <w:tcW w:w="6804" w:type="dxa"/>
          </w:tcPr>
          <w:p w:rsidRPr="00764FA2" w:rsidR="00187CFE" w:rsidP="00187CFE" w:rsidRDefault="00187CFE" w14:paraId="5BF4AD79" w14:textId="77777777">
            <w:pPr>
              <w:spacing w:before="100" w:beforeAutospacing="1" w:after="100" w:afterAutospacing="1"/>
              <w:rPr>
                <w:rFonts w:ascii="Arial" w:hAnsi="Arial" w:eastAsia="Times New Roman" w:cs="Arial"/>
              </w:rPr>
            </w:pPr>
            <w:r w:rsidRPr="00764FA2">
              <w:rPr>
                <w:rFonts w:ascii="Arial" w:hAnsi="Arial" w:eastAsia="Times New Roman" w:cs="Arial"/>
              </w:rPr>
              <w:t>Development of process models of Management Systems and documentation of processes</w:t>
            </w:r>
          </w:p>
        </w:tc>
        <w:tc>
          <w:tcPr>
            <w:tcW w:w="2268" w:type="dxa"/>
          </w:tcPr>
          <w:p w:rsidRPr="00764FA2" w:rsidR="00187CFE" w:rsidP="00187CFE" w:rsidRDefault="00187CFE" w14:paraId="54AFDF83" w14:textId="34B69C1A">
            <w:pPr>
              <w:spacing w:before="100" w:beforeAutospacing="1" w:after="100" w:afterAutospacing="1"/>
              <w:rPr>
                <w:rFonts w:ascii="Arial" w:hAnsi="Arial" w:eastAsia="Times New Roman" w:cs="Arial"/>
              </w:rPr>
            </w:pPr>
            <w:r w:rsidRPr="00187CFE">
              <w:rPr>
                <w:rFonts w:ascii="Arial" w:hAnsi="Arial" w:eastAsia="Times New Roman" w:cs="Arial"/>
              </w:rPr>
              <w:t>Ju</w:t>
            </w:r>
            <w:r>
              <w:rPr>
                <w:rFonts w:ascii="Arial" w:hAnsi="Arial" w:eastAsia="Times New Roman" w:cs="Arial"/>
              </w:rPr>
              <w:t>ly</w:t>
            </w:r>
            <w:r w:rsidRPr="00187CFE">
              <w:rPr>
                <w:rFonts w:ascii="Arial" w:hAnsi="Arial" w:eastAsia="Times New Roman" w:cs="Arial"/>
              </w:rPr>
              <w:t xml:space="preserve"> 2021</w:t>
            </w:r>
          </w:p>
        </w:tc>
      </w:tr>
      <w:tr w:rsidRPr="00764FA2" w:rsidR="00187CFE" w:rsidTr="0063769D" w14:paraId="4434055B" w14:textId="77777777">
        <w:tc>
          <w:tcPr>
            <w:tcW w:w="534" w:type="dxa"/>
          </w:tcPr>
          <w:p w:rsidRPr="00764FA2" w:rsidR="00187CFE" w:rsidP="00187CFE" w:rsidRDefault="00187CFE" w14:paraId="7D866368" w14:textId="77777777">
            <w:pPr>
              <w:spacing w:before="100" w:beforeAutospacing="1" w:after="100" w:afterAutospacing="1"/>
              <w:rPr>
                <w:rFonts w:ascii="Arial" w:hAnsi="Arial" w:eastAsia="Times New Roman" w:cs="Arial"/>
              </w:rPr>
            </w:pPr>
            <w:r w:rsidRPr="00764FA2">
              <w:rPr>
                <w:rFonts w:ascii="Arial" w:hAnsi="Arial" w:eastAsia="Times New Roman" w:cs="Arial"/>
              </w:rPr>
              <w:t>4</w:t>
            </w:r>
          </w:p>
        </w:tc>
        <w:tc>
          <w:tcPr>
            <w:tcW w:w="6804" w:type="dxa"/>
          </w:tcPr>
          <w:p w:rsidRPr="00764FA2" w:rsidR="00187CFE" w:rsidP="00187CFE" w:rsidRDefault="00187CFE" w14:paraId="27A09095" w14:textId="77777777">
            <w:pPr>
              <w:spacing w:before="100" w:beforeAutospacing="1" w:after="100" w:afterAutospacing="1"/>
              <w:rPr>
                <w:rFonts w:ascii="Arial" w:hAnsi="Arial" w:eastAsia="Times New Roman" w:cs="Arial"/>
              </w:rPr>
            </w:pPr>
            <w:r w:rsidRPr="00764FA2">
              <w:rPr>
                <w:rFonts w:ascii="Arial" w:hAnsi="Arial" w:eastAsia="Times New Roman" w:cs="Arial"/>
              </w:rPr>
              <w:t>Implementation of regulatory documents and practical implementation of the Management Systems in accordance with process model</w:t>
            </w:r>
          </w:p>
        </w:tc>
        <w:tc>
          <w:tcPr>
            <w:tcW w:w="2268" w:type="dxa"/>
          </w:tcPr>
          <w:p w:rsidRPr="00764FA2" w:rsidR="00187CFE" w:rsidP="00187CFE" w:rsidRDefault="00187CFE" w14:paraId="55D76B16" w14:textId="651495C4">
            <w:pPr>
              <w:spacing w:before="100" w:beforeAutospacing="1" w:after="100" w:afterAutospacing="1"/>
              <w:rPr>
                <w:rFonts w:ascii="Arial" w:hAnsi="Arial" w:eastAsia="Times New Roman" w:cs="Arial"/>
              </w:rPr>
            </w:pPr>
            <w:r>
              <w:rPr>
                <w:rFonts w:ascii="Arial" w:hAnsi="Arial" w:eastAsia="Times New Roman" w:cs="Arial"/>
              </w:rPr>
              <w:t>August</w:t>
            </w:r>
            <w:r w:rsidRPr="00187CFE">
              <w:rPr>
                <w:rFonts w:ascii="Arial" w:hAnsi="Arial" w:eastAsia="Times New Roman" w:cs="Arial"/>
              </w:rPr>
              <w:t xml:space="preserve"> 2021</w:t>
            </w:r>
          </w:p>
        </w:tc>
      </w:tr>
      <w:tr w:rsidRPr="00764FA2" w:rsidR="00187CFE" w:rsidTr="0063769D" w14:paraId="6843D72C" w14:textId="77777777">
        <w:tc>
          <w:tcPr>
            <w:tcW w:w="534" w:type="dxa"/>
          </w:tcPr>
          <w:p w:rsidRPr="00764FA2" w:rsidR="00187CFE" w:rsidP="00187CFE" w:rsidRDefault="00187CFE" w14:paraId="1ABE5026" w14:textId="77777777">
            <w:pPr>
              <w:spacing w:before="100" w:beforeAutospacing="1" w:after="100" w:afterAutospacing="1"/>
              <w:rPr>
                <w:rFonts w:ascii="Arial" w:hAnsi="Arial" w:eastAsia="Times New Roman" w:cs="Arial"/>
              </w:rPr>
            </w:pPr>
            <w:r w:rsidRPr="00764FA2">
              <w:rPr>
                <w:rFonts w:ascii="Arial" w:hAnsi="Arial" w:eastAsia="Times New Roman" w:cs="Arial"/>
              </w:rPr>
              <w:t>5</w:t>
            </w:r>
          </w:p>
        </w:tc>
        <w:tc>
          <w:tcPr>
            <w:tcW w:w="6804" w:type="dxa"/>
          </w:tcPr>
          <w:p w:rsidRPr="00764FA2" w:rsidR="00187CFE" w:rsidP="00187CFE" w:rsidRDefault="00187CFE" w14:paraId="12157E5A" w14:textId="77777777">
            <w:pPr>
              <w:spacing w:before="100" w:beforeAutospacing="1" w:after="100" w:afterAutospacing="1"/>
              <w:rPr>
                <w:rFonts w:ascii="Arial" w:hAnsi="Arial" w:eastAsia="Times New Roman" w:cs="Arial"/>
              </w:rPr>
            </w:pPr>
            <w:r w:rsidRPr="00764FA2">
              <w:rPr>
                <w:rFonts w:ascii="Arial" w:hAnsi="Arial" w:eastAsia="Times New Roman" w:cs="Arial"/>
              </w:rPr>
              <w:t>Preparation of Management Systems of Enterprises to certification</w:t>
            </w:r>
          </w:p>
        </w:tc>
        <w:tc>
          <w:tcPr>
            <w:tcW w:w="2268" w:type="dxa"/>
          </w:tcPr>
          <w:p w:rsidRPr="00764FA2" w:rsidR="00187CFE" w:rsidP="00187CFE" w:rsidRDefault="00187CFE" w14:paraId="5D9CED2E" w14:textId="692A8F5B">
            <w:pPr>
              <w:spacing w:before="100" w:beforeAutospacing="1" w:after="100" w:afterAutospacing="1"/>
              <w:rPr>
                <w:rFonts w:ascii="Arial" w:hAnsi="Arial" w:eastAsia="Times New Roman" w:cs="Arial"/>
              </w:rPr>
            </w:pPr>
            <w:r>
              <w:rPr>
                <w:rFonts w:ascii="Arial" w:hAnsi="Arial" w:eastAsia="Times New Roman" w:cs="Arial"/>
              </w:rPr>
              <w:t>September</w:t>
            </w:r>
            <w:r w:rsidRPr="00187CFE">
              <w:rPr>
                <w:rFonts w:ascii="Arial" w:hAnsi="Arial" w:eastAsia="Times New Roman" w:cs="Arial"/>
              </w:rPr>
              <w:t xml:space="preserve"> 2021</w:t>
            </w:r>
          </w:p>
        </w:tc>
      </w:tr>
    </w:tbl>
    <w:p w:rsidRPr="004E5457" w:rsidR="00E22BCE" w:rsidP="004E5457" w:rsidRDefault="004E5457" w14:paraId="3365A4BB" w14:textId="01B66A60">
      <w:pPr>
        <w:spacing w:before="100" w:beforeAutospacing="1" w:after="100" w:afterAutospacing="1"/>
        <w:rPr>
          <w:rFonts w:ascii="Arial" w:hAnsi="Arial" w:eastAsia="Times New Roman" w:cs="Arial"/>
        </w:rPr>
      </w:pPr>
      <w:r>
        <w:rPr>
          <w:rFonts w:ascii="Arial" w:hAnsi="Arial" w:eastAsia="Times New Roman" w:cs="Arial"/>
        </w:rPr>
        <w:t xml:space="preserve">The </w:t>
      </w:r>
      <w:r w:rsidRPr="004E5457" w:rsidR="00E22BCE">
        <w:rPr>
          <w:rFonts w:ascii="Arial" w:hAnsi="Arial" w:eastAsia="Times New Roman" w:cs="Arial"/>
        </w:rPr>
        <w:t>Expected Program Outcomes</w:t>
      </w:r>
      <w:r>
        <w:rPr>
          <w:rFonts w:ascii="Arial" w:hAnsi="Arial" w:eastAsia="Times New Roman" w:cs="Arial"/>
        </w:rPr>
        <w:t xml:space="preserve"> will </w:t>
      </w:r>
      <w:r w:rsidRPr="004E5457" w:rsidR="00E22BCE">
        <w:rPr>
          <w:rFonts w:ascii="Arial" w:hAnsi="Arial" w:eastAsia="Times New Roman" w:cs="Arial"/>
        </w:rPr>
        <w:t xml:space="preserve">be the Implementation of ISO 45001 and ISO 14001 requirements at </w:t>
      </w:r>
      <w:r w:rsidR="00B16A3D">
        <w:rPr>
          <w:rFonts w:ascii="Arial" w:hAnsi="Arial" w:eastAsia="Times New Roman" w:cs="Arial"/>
        </w:rPr>
        <w:t>the selected compan</w:t>
      </w:r>
      <w:r w:rsidR="006D7BC5">
        <w:rPr>
          <w:rFonts w:ascii="Arial" w:hAnsi="Arial" w:eastAsia="Times New Roman" w:cs="Arial"/>
        </w:rPr>
        <w:t>y</w:t>
      </w:r>
      <w:r w:rsidRPr="004E5457" w:rsidR="00E22BCE">
        <w:rPr>
          <w:rFonts w:ascii="Arial" w:hAnsi="Arial" w:eastAsia="Times New Roman" w:cs="Arial"/>
        </w:rPr>
        <w:t xml:space="preserve">, with high chances for </w:t>
      </w:r>
      <w:r w:rsidR="006D7BC5">
        <w:rPr>
          <w:rFonts w:ascii="Arial" w:hAnsi="Arial" w:eastAsia="Times New Roman" w:cs="Arial"/>
        </w:rPr>
        <w:t>its</w:t>
      </w:r>
      <w:r w:rsidRPr="004E5457" w:rsidR="00E22BCE">
        <w:rPr>
          <w:rFonts w:ascii="Arial" w:hAnsi="Arial" w:eastAsia="Times New Roman" w:cs="Arial"/>
        </w:rPr>
        <w:t xml:space="preserve"> further accredited certification against these standards, which would improve working conditions at the </w:t>
      </w:r>
      <w:r w:rsidR="00B16A3D">
        <w:rPr>
          <w:rFonts w:ascii="Arial" w:hAnsi="Arial" w:eastAsia="Times New Roman" w:cs="Arial"/>
        </w:rPr>
        <w:t>compan</w:t>
      </w:r>
      <w:r w:rsidR="006D7BC5">
        <w:rPr>
          <w:rFonts w:ascii="Arial" w:hAnsi="Arial" w:eastAsia="Times New Roman" w:cs="Arial"/>
        </w:rPr>
        <w:t>y</w:t>
      </w:r>
      <w:r w:rsidRPr="004E5457" w:rsidR="00E22BCE">
        <w:rPr>
          <w:rFonts w:ascii="Arial" w:hAnsi="Arial" w:eastAsia="Times New Roman" w:cs="Arial"/>
        </w:rPr>
        <w:t xml:space="preserve">, </w:t>
      </w:r>
      <w:r w:rsidR="006D7BC5">
        <w:rPr>
          <w:rFonts w:ascii="Arial" w:hAnsi="Arial" w:eastAsia="Times New Roman" w:cs="Arial"/>
        </w:rPr>
        <w:t>its</w:t>
      </w:r>
      <w:r w:rsidRPr="004E5457" w:rsidR="00E22BCE">
        <w:rPr>
          <w:rFonts w:ascii="Arial" w:hAnsi="Arial" w:eastAsia="Times New Roman" w:cs="Arial"/>
        </w:rPr>
        <w:t xml:space="preserve"> environmental practices and export opportunities.</w:t>
      </w:r>
    </w:p>
    <w:p w:rsidRPr="00C47972" w:rsidR="00862145" w:rsidP="00C47972" w:rsidRDefault="00E458C4" w14:paraId="19728BD8" w14:textId="5BF611C8">
      <w:pPr>
        <w:spacing w:before="100" w:beforeAutospacing="1" w:after="100" w:afterAutospacing="1"/>
        <w:rPr>
          <w:rFonts w:ascii="Arial" w:hAnsi="Arial" w:eastAsia="Times New Roman" w:cs="Arial"/>
        </w:rPr>
      </w:pPr>
      <w:r>
        <w:rPr>
          <w:rFonts w:ascii="Arial" w:hAnsi="Arial" w:eastAsia="Times New Roman" w:cs="Arial"/>
        </w:rPr>
        <w:t>Under the</w:t>
      </w:r>
      <w:r w:rsidRPr="00C47972" w:rsidR="00F369C9">
        <w:rPr>
          <w:rFonts w:ascii="Arial" w:hAnsi="Arial" w:eastAsia="Times New Roman" w:cs="Arial"/>
        </w:rPr>
        <w:t xml:space="preserve"> f</w:t>
      </w:r>
      <w:r w:rsidRPr="00C47972" w:rsidR="00862145">
        <w:rPr>
          <w:rFonts w:ascii="Arial" w:hAnsi="Arial" w:eastAsia="Times New Roman" w:cs="Arial"/>
        </w:rPr>
        <w:t xml:space="preserve">inancial </w:t>
      </w:r>
      <w:r w:rsidRPr="00C47972" w:rsidR="00C47972">
        <w:rPr>
          <w:rFonts w:ascii="Arial" w:hAnsi="Arial" w:eastAsia="Times New Roman" w:cs="Arial"/>
        </w:rPr>
        <w:t>conditions of</w:t>
      </w:r>
      <w:r w:rsidRPr="00C47972" w:rsidR="00F369C9">
        <w:rPr>
          <w:rFonts w:ascii="Arial" w:hAnsi="Arial" w:eastAsia="Times New Roman" w:cs="Arial"/>
        </w:rPr>
        <w:t xml:space="preserve"> this </w:t>
      </w:r>
      <w:r w:rsidRPr="00C47972" w:rsidR="00C47972">
        <w:rPr>
          <w:rFonts w:ascii="Arial" w:hAnsi="Arial" w:eastAsia="Times New Roman" w:cs="Arial"/>
        </w:rPr>
        <w:t>Request for Quotation</w:t>
      </w:r>
      <w:r>
        <w:rPr>
          <w:rFonts w:ascii="Arial" w:hAnsi="Arial" w:eastAsia="Times New Roman" w:cs="Arial"/>
        </w:rPr>
        <w:t xml:space="preserve">, </w:t>
      </w:r>
      <w:r w:rsidRPr="00F46AFD">
        <w:rPr>
          <w:rFonts w:ascii="Arial" w:hAnsi="Arial" w:eastAsia="Times New Roman" w:cs="Arial"/>
        </w:rPr>
        <w:t xml:space="preserve">upon selection and during the contracting process, 40% of remuneration to the selected consultant will be made in USD by </w:t>
      </w:r>
      <w:proofErr w:type="spellStart"/>
      <w:r w:rsidRPr="00F46AFD">
        <w:rPr>
          <w:rFonts w:ascii="Arial" w:hAnsi="Arial" w:eastAsia="Times New Roman" w:cs="Arial"/>
        </w:rPr>
        <w:t>Winrock</w:t>
      </w:r>
      <w:proofErr w:type="spellEnd"/>
      <w:r w:rsidRPr="00F46AFD">
        <w:rPr>
          <w:rFonts w:ascii="Arial" w:hAnsi="Arial" w:eastAsia="Times New Roman" w:cs="Arial"/>
        </w:rPr>
        <w:t xml:space="preserve"> (converted at the state official exchange rate), while 60% - in the national currency by the selected company.  </w:t>
      </w:r>
    </w:p>
    <w:p w:rsidRPr="009A1A44" w:rsidR="009F2288" w:rsidP="009F2288" w:rsidRDefault="009F2288" w14:paraId="62D749C6" w14:textId="77777777">
      <w:pPr>
        <w:pStyle w:val="2"/>
        <w:rPr>
          <w:rFonts w:ascii="Arial" w:hAnsi="Arial" w:cs="Arial"/>
          <w:color w:val="005293"/>
        </w:rPr>
      </w:pPr>
      <w:bookmarkStart w:name="_Toc435447784" w:id="14"/>
      <w:bookmarkStart w:name="_Hlk49985142" w:id="15"/>
      <w:r w:rsidRPr="009A1A44">
        <w:rPr>
          <w:rFonts w:ascii="Arial" w:hAnsi="Arial" w:cs="Arial"/>
          <w:color w:val="005293"/>
        </w:rPr>
        <w:t>Bid Documents to Include</w:t>
      </w:r>
      <w:bookmarkEnd w:id="14"/>
    </w:p>
    <w:bookmarkEnd w:id="15"/>
    <w:p w:rsidRPr="001B2539" w:rsidR="00151BC7" w:rsidP="00151BC7" w:rsidRDefault="00151BC7" w14:paraId="7B03911D" w14:textId="77777777">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The Technical Proposal for the Implementation of ISO 45001 and ISO 14001 at the selected compan</w:t>
      </w:r>
      <w:r>
        <w:rPr>
          <w:rFonts w:ascii="Arial" w:hAnsi="Arial" w:eastAsia="Times New Roman" w:cs="Arial"/>
        </w:rPr>
        <w:t>y</w:t>
      </w:r>
    </w:p>
    <w:p w:rsidRPr="001B2539" w:rsidR="00151BC7" w:rsidP="00151BC7" w:rsidRDefault="00151BC7" w14:paraId="52E3024A" w14:textId="77777777">
      <w:pPr>
        <w:pStyle w:val="a"/>
        <w:numPr>
          <w:ilvl w:val="0"/>
          <w:numId w:val="39"/>
        </w:numPr>
        <w:spacing w:before="100" w:beforeAutospacing="1" w:after="100" w:afterAutospacing="1"/>
        <w:rPr>
          <w:rFonts w:ascii="Arial" w:hAnsi="Arial" w:eastAsia="Times New Roman" w:cs="Arial"/>
        </w:rPr>
      </w:pPr>
      <w:r w:rsidRPr="001B2539">
        <w:rPr>
          <w:rFonts w:ascii="Arial" w:hAnsi="Arial" w:eastAsia="Times New Roman" w:cs="Arial"/>
        </w:rPr>
        <w:t>The Financial Proposal for the Implementation of ISO 45001 and ISO 14001 at the selected compan</w:t>
      </w:r>
      <w:r>
        <w:rPr>
          <w:rFonts w:ascii="Arial" w:hAnsi="Arial" w:eastAsia="Times New Roman" w:cs="Arial"/>
        </w:rPr>
        <w:t>y</w:t>
      </w:r>
      <w:r w:rsidRPr="001B2539">
        <w:rPr>
          <w:rFonts w:ascii="Arial" w:hAnsi="Arial" w:eastAsia="Times New Roman" w:cs="Arial"/>
        </w:rPr>
        <w:t xml:space="preserve">, with the breakdown of Level of Effort days by the implementation stages and the proposed consultants (if more than one), as well as the daily rate(s) of each consultant in Turkmen </w:t>
      </w:r>
      <w:proofErr w:type="spellStart"/>
      <w:r w:rsidRPr="001B2539">
        <w:rPr>
          <w:rFonts w:ascii="Arial" w:hAnsi="Arial" w:eastAsia="Times New Roman" w:cs="Arial"/>
        </w:rPr>
        <w:t>manats</w:t>
      </w:r>
      <w:proofErr w:type="spellEnd"/>
    </w:p>
    <w:p w:rsidRPr="00A170A6" w:rsidR="00862145" w:rsidP="00A170A6" w:rsidRDefault="00862145" w14:paraId="03485613" w14:textId="0DA85E09">
      <w:pPr>
        <w:pStyle w:val="a"/>
        <w:numPr>
          <w:ilvl w:val="0"/>
          <w:numId w:val="39"/>
        </w:numPr>
        <w:spacing w:before="100" w:beforeAutospacing="1" w:after="100" w:afterAutospacing="1"/>
        <w:rPr>
          <w:rFonts w:ascii="Arial" w:hAnsi="Arial" w:eastAsia="Times New Roman" w:cs="Arial"/>
        </w:rPr>
      </w:pPr>
      <w:r w:rsidRPr="00A170A6">
        <w:rPr>
          <w:rFonts w:ascii="Arial" w:hAnsi="Arial" w:eastAsia="Times New Roman" w:cs="Arial"/>
        </w:rPr>
        <w:t xml:space="preserve">The proposed </w:t>
      </w:r>
      <w:r w:rsidR="00E458C4">
        <w:rPr>
          <w:rFonts w:ascii="Arial" w:hAnsi="Arial" w:eastAsia="Times New Roman" w:cs="Arial"/>
        </w:rPr>
        <w:t>Vendor</w:t>
      </w:r>
      <w:r w:rsidRPr="00A170A6">
        <w:rPr>
          <w:rFonts w:ascii="Arial" w:hAnsi="Arial" w:eastAsia="Times New Roman" w:cs="Arial"/>
        </w:rPr>
        <w:t>(s)’</w:t>
      </w:r>
      <w:r w:rsidR="00E458C4">
        <w:rPr>
          <w:rFonts w:ascii="Arial" w:hAnsi="Arial" w:eastAsia="Times New Roman" w:cs="Arial"/>
        </w:rPr>
        <w:t xml:space="preserve"> </w:t>
      </w:r>
      <w:r w:rsidRPr="00A170A6">
        <w:rPr>
          <w:rFonts w:ascii="Arial" w:hAnsi="Arial" w:eastAsia="Times New Roman" w:cs="Arial"/>
        </w:rPr>
        <w:t>CV</w:t>
      </w:r>
      <w:r w:rsidR="00E458C4">
        <w:rPr>
          <w:rFonts w:ascii="Arial" w:hAnsi="Arial" w:eastAsia="Times New Roman" w:cs="Arial"/>
        </w:rPr>
        <w:t xml:space="preserve"> </w:t>
      </w:r>
      <w:r w:rsidRPr="00A170A6">
        <w:rPr>
          <w:rFonts w:ascii="Arial" w:hAnsi="Arial" w:eastAsia="Times New Roman" w:cs="Arial"/>
        </w:rPr>
        <w:t xml:space="preserve">describing relevant achievements </w:t>
      </w:r>
    </w:p>
    <w:p w:rsidRPr="002F5794" w:rsidR="00862145" w:rsidP="00A170A6" w:rsidRDefault="00862145" w14:paraId="091ACFED" w14:textId="199B6A16">
      <w:pPr>
        <w:pStyle w:val="a"/>
        <w:numPr>
          <w:ilvl w:val="0"/>
          <w:numId w:val="39"/>
        </w:numPr>
        <w:spacing w:before="100" w:beforeAutospacing="1" w:after="100" w:afterAutospacing="1"/>
        <w:rPr>
          <w:rFonts w:ascii="Arial" w:hAnsi="Arial" w:eastAsia="Times New Roman" w:cs="Arial"/>
        </w:rPr>
      </w:pPr>
      <w:r w:rsidRPr="002F5794">
        <w:rPr>
          <w:rFonts w:ascii="Arial" w:hAnsi="Arial" w:eastAsia="Times New Roman" w:cs="Arial"/>
        </w:rPr>
        <w:lastRenderedPageBreak/>
        <w:t xml:space="preserve">Other documents demonstrating the </w:t>
      </w:r>
      <w:r w:rsidRPr="002F5794" w:rsidR="005C24CC">
        <w:rPr>
          <w:rFonts w:ascii="Arial" w:hAnsi="Arial" w:eastAsia="Times New Roman" w:cs="Arial"/>
        </w:rPr>
        <w:t>Vendor’s</w:t>
      </w:r>
      <w:r w:rsidRPr="002F5794" w:rsidR="00E61420">
        <w:rPr>
          <w:rFonts w:ascii="Arial" w:hAnsi="Arial" w:eastAsia="Times New Roman" w:cs="Arial"/>
        </w:rPr>
        <w:t xml:space="preserve"> qualification and experience</w:t>
      </w:r>
      <w:r w:rsidRPr="002F5794" w:rsidR="00004A51">
        <w:rPr>
          <w:rFonts w:ascii="Arial" w:hAnsi="Arial" w:eastAsia="Times New Roman" w:cs="Arial"/>
        </w:rPr>
        <w:t>, including certificate(s) from international certification agencies / training companies in implementation of the international certifications</w:t>
      </w:r>
    </w:p>
    <w:p w:rsidRPr="002F5794" w:rsidR="002F5794" w:rsidP="002F5794" w:rsidRDefault="002F5794" w14:paraId="7F8039AE" w14:textId="77777777">
      <w:pPr>
        <w:pStyle w:val="a"/>
        <w:numPr>
          <w:ilvl w:val="0"/>
          <w:numId w:val="39"/>
        </w:numPr>
        <w:spacing w:before="100" w:beforeAutospacing="1" w:after="100" w:afterAutospacing="1"/>
        <w:rPr>
          <w:rFonts w:ascii="Arial" w:hAnsi="Arial" w:eastAsia="Times New Roman" w:cs="Arial"/>
        </w:rPr>
      </w:pPr>
      <w:r w:rsidRPr="002F5794">
        <w:rPr>
          <w:rFonts w:ascii="Arial" w:hAnsi="Arial" w:eastAsia="Times New Roman" w:cs="Arial"/>
        </w:rPr>
        <w:t xml:space="preserve">Legal documents of the Vendor, i.e. the Certificate of Registration and Statement from the Unified List of Registered Legal Entities (for legal entities) or the Certificate of Registration and Permit/Patent of Entrepreneur </w:t>
      </w:r>
    </w:p>
    <w:p w:rsidRPr="008B11CA" w:rsidR="00E55A10" w:rsidP="00E55A10" w:rsidRDefault="00487BDF" w14:paraId="5CE72580" w14:textId="399B0AC6">
      <w:pPr>
        <w:pStyle w:val="2"/>
        <w:rPr>
          <w:rFonts w:ascii="Arial" w:hAnsi="Arial" w:cs="Arial"/>
          <w:color w:val="005293"/>
        </w:rPr>
      </w:pPr>
      <w:r>
        <w:rPr>
          <w:rFonts w:ascii="Arial" w:hAnsi="Arial" w:cs="Arial"/>
          <w:color w:val="005293"/>
        </w:rPr>
        <w:t xml:space="preserve">Evaluation </w:t>
      </w:r>
      <w:r w:rsidRPr="008B11CA" w:rsidR="00E55A10">
        <w:rPr>
          <w:rFonts w:ascii="Arial" w:hAnsi="Arial" w:cs="Arial"/>
          <w:color w:val="005293"/>
        </w:rPr>
        <w:t>Criter</w:t>
      </w:r>
      <w:r w:rsidRPr="008B11CA" w:rsidR="007B7C9E">
        <w:rPr>
          <w:rFonts w:ascii="Arial" w:hAnsi="Arial" w:cs="Arial"/>
          <w:color w:val="005293"/>
        </w:rPr>
        <w:t>i</w:t>
      </w:r>
      <w:r w:rsidRPr="008B11CA" w:rsidR="00E55A10">
        <w:rPr>
          <w:rFonts w:ascii="Arial" w:hAnsi="Arial" w:cs="Arial"/>
          <w:color w:val="005293"/>
        </w:rPr>
        <w:t>a</w:t>
      </w:r>
    </w:p>
    <w:p w:rsidRPr="008B11CA" w:rsidR="00E55A10" w:rsidP="007B7C9E" w:rsidRDefault="00E55A10" w14:paraId="336736DA" w14:textId="1ACEC247">
      <w:pPr>
        <w:spacing w:before="100" w:beforeAutospacing="1" w:after="100" w:afterAutospacing="1"/>
        <w:rPr>
          <w:rFonts w:ascii="Arial" w:hAnsi="Arial" w:eastAsia="Times New Roman" w:cs="Arial"/>
          <w:lang w:eastAsia="ru-RU"/>
        </w:rPr>
      </w:pPr>
      <w:r w:rsidRPr="008B11CA">
        <w:rPr>
          <w:rFonts w:ascii="Arial" w:hAnsi="Arial" w:eastAsia="Times New Roman" w:cs="Arial"/>
        </w:rPr>
        <w:t xml:space="preserve">Proposals </w:t>
      </w:r>
      <w:proofErr w:type="gramStart"/>
      <w:r w:rsidRPr="008B11CA">
        <w:rPr>
          <w:rFonts w:ascii="Arial" w:hAnsi="Arial" w:eastAsia="Times New Roman" w:cs="Arial"/>
        </w:rPr>
        <w:t>will be assessed</w:t>
      </w:r>
      <w:proofErr w:type="gramEnd"/>
      <w:r w:rsidRPr="008B11CA">
        <w:rPr>
          <w:rFonts w:ascii="Arial" w:hAnsi="Arial" w:eastAsia="Times New Roman" w:cs="Arial"/>
        </w:rPr>
        <w:t xml:space="preserve"> on both technical </w:t>
      </w:r>
      <w:r w:rsidRPr="008B11CA" w:rsidR="007B7C9E">
        <w:rPr>
          <w:rFonts w:ascii="Arial" w:hAnsi="Arial" w:eastAsia="Times New Roman" w:cs="Arial"/>
        </w:rPr>
        <w:t>merits</w:t>
      </w:r>
      <w:r w:rsidRPr="008B11CA">
        <w:rPr>
          <w:rFonts w:ascii="Arial" w:hAnsi="Arial" w:eastAsia="Times New Roman" w:cs="Arial"/>
        </w:rPr>
        <w:t xml:space="preserve"> based on portfolio review and interview</w:t>
      </w:r>
      <w:r w:rsidR="00DB603B">
        <w:rPr>
          <w:rFonts w:ascii="Arial" w:hAnsi="Arial" w:eastAsia="Times New Roman" w:cs="Arial"/>
        </w:rPr>
        <w:t xml:space="preserve"> and</w:t>
      </w:r>
      <w:r w:rsidRPr="008B11CA">
        <w:rPr>
          <w:rFonts w:ascii="Arial" w:hAnsi="Arial" w:eastAsia="Times New Roman" w:cs="Arial"/>
        </w:rPr>
        <w:t xml:space="preserve"> price reasonableness.</w:t>
      </w:r>
    </w:p>
    <w:tbl>
      <w:tblPr>
        <w:tblW w:w="936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74"/>
        <w:gridCol w:w="7513"/>
        <w:gridCol w:w="1276"/>
      </w:tblGrid>
      <w:tr w:rsidRPr="008B11CA" w:rsidR="00E55A10" w:rsidTr="00E55A10" w14:paraId="605C47D1" w14:textId="77777777">
        <w:trPr>
          <w:trHeight w:val="300"/>
        </w:trPr>
        <w:tc>
          <w:tcPr>
            <w:tcW w:w="8087" w:type="dxa"/>
            <w:gridSpan w:val="2"/>
            <w:tcBorders>
              <w:top w:val="single" w:color="auto" w:sz="6" w:space="0"/>
              <w:left w:val="single" w:color="auto" w:sz="6" w:space="0"/>
              <w:bottom w:val="single" w:color="auto" w:sz="6" w:space="0"/>
              <w:right w:val="single" w:color="auto" w:sz="6" w:space="0"/>
            </w:tcBorders>
            <w:shd w:val="clear" w:color="auto" w:fill="D5DCE4"/>
            <w:vAlign w:val="bottom"/>
            <w:hideMark/>
          </w:tcPr>
          <w:p w:rsidRPr="008B11CA" w:rsidR="00E55A10" w:rsidP="00E55A10" w:rsidRDefault="00E55A10" w14:paraId="19B00657"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Merit Review Criteria</w:t>
            </w:r>
            <w:r w:rsidRPr="008B11CA">
              <w:rPr>
                <w:rFonts w:ascii="Arial" w:hAnsi="Arial" w:eastAsia="Times New Roman" w:cs="Arial"/>
                <w:lang w:val="ru-RU" w:eastAsia="ru-RU"/>
              </w:rPr>
              <w:t> </w:t>
            </w:r>
          </w:p>
        </w:tc>
        <w:tc>
          <w:tcPr>
            <w:tcW w:w="1276" w:type="dxa"/>
            <w:tcBorders>
              <w:top w:val="single" w:color="auto" w:sz="6" w:space="0"/>
              <w:left w:val="nil"/>
              <w:bottom w:val="single" w:color="auto" w:sz="6" w:space="0"/>
              <w:right w:val="single" w:color="auto" w:sz="6" w:space="0"/>
            </w:tcBorders>
            <w:shd w:val="clear" w:color="auto" w:fill="D5DCE4"/>
            <w:vAlign w:val="bottom"/>
            <w:hideMark/>
          </w:tcPr>
          <w:p w:rsidRPr="008B11CA" w:rsidR="00E55A10" w:rsidP="00E55A10" w:rsidRDefault="00E55A10" w14:paraId="10EFF37A"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Points</w:t>
            </w:r>
            <w:r w:rsidRPr="008B11CA">
              <w:rPr>
                <w:rFonts w:ascii="Arial" w:hAnsi="Arial" w:eastAsia="Times New Roman" w:cs="Arial"/>
                <w:lang w:val="ru-RU" w:eastAsia="ru-RU"/>
              </w:rPr>
              <w:t> </w:t>
            </w:r>
          </w:p>
        </w:tc>
      </w:tr>
      <w:tr w:rsidRPr="008B11CA" w:rsidR="00E55A10" w:rsidTr="00E55A10" w14:paraId="061F48F9"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F3BF51E"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1.</w:t>
            </w:r>
            <w:r w:rsidRPr="008B11CA">
              <w:rPr>
                <w:rFonts w:ascii="Arial" w:hAnsi="Arial" w:eastAsia="Times New Roman" w:cs="Arial"/>
                <w:lang w:eastAsia="ru-RU"/>
              </w:rPr>
              <w:t> </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8B11CA" w:rsidR="00E55A10" w:rsidP="004F7207" w:rsidRDefault="007B7C9E" w14:paraId="4A3751B8" w14:textId="701AA5A6">
            <w:pPr>
              <w:spacing w:after="0" w:line="240" w:lineRule="auto"/>
              <w:ind w:left="90"/>
              <w:textAlignment w:val="baseline"/>
              <w:rPr>
                <w:rFonts w:ascii="Arial" w:hAnsi="Arial" w:eastAsia="Times New Roman" w:cs="Arial"/>
                <w:b/>
                <w:bCs/>
                <w:lang w:eastAsia="ru-RU"/>
              </w:rPr>
            </w:pPr>
            <w:r w:rsidRPr="008B11CA">
              <w:rPr>
                <w:rFonts w:ascii="Arial" w:hAnsi="Arial" w:eastAsia="Times New Roman" w:cs="Arial"/>
                <w:b/>
                <w:bCs/>
                <w:lang w:eastAsia="ru-RU"/>
              </w:rPr>
              <w:t>Past Performance </w:t>
            </w:r>
            <w:r w:rsidRPr="008B11CA" w:rsidR="0076363B">
              <w:rPr>
                <w:rFonts w:ascii="Arial" w:hAnsi="Arial" w:eastAsia="Times New Roman" w:cs="Arial"/>
                <w:b/>
                <w:bCs/>
                <w:lang w:eastAsia="ru-RU"/>
              </w:rPr>
              <w:t>(will be assessed based on provided information about previously implemented similar projects)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746E72B"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40</w:t>
            </w:r>
            <w:r w:rsidRPr="008B11CA">
              <w:rPr>
                <w:rFonts w:ascii="Arial" w:hAnsi="Arial" w:eastAsia="Times New Roman" w:cs="Arial"/>
                <w:lang w:val="ru-RU" w:eastAsia="ru-RU"/>
              </w:rPr>
              <w:t> </w:t>
            </w:r>
          </w:p>
        </w:tc>
      </w:tr>
      <w:tr w:rsidRPr="008B11CA" w:rsidR="00E55A10" w:rsidTr="00E55A10" w14:paraId="5EDFED1A"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91E964A" w14:textId="77777777">
            <w:pPr>
              <w:spacing w:after="0" w:line="240" w:lineRule="auto"/>
              <w:ind w:left="120"/>
              <w:textAlignment w:val="baseline"/>
              <w:rPr>
                <w:rFonts w:ascii="Arial" w:hAnsi="Arial" w:eastAsia="Times New Roman" w:cs="Arial"/>
                <w:lang w:val="ru-RU" w:eastAsia="ru-RU"/>
              </w:rPr>
            </w:pPr>
            <w:r w:rsidRPr="008B11CA">
              <w:rPr>
                <w:rFonts w:ascii="Arial" w:hAnsi="Arial" w:eastAsia="Times New Roman" w:cs="Arial"/>
                <w:b/>
                <w:bCs/>
                <w:lang w:eastAsia="ru-RU"/>
              </w:rPr>
              <w:t>2.</w:t>
            </w:r>
            <w:r w:rsidRPr="008B11CA">
              <w:rPr>
                <w:rFonts w:ascii="Arial" w:hAnsi="Arial" w:eastAsia="Times New Roman" w:cs="Arial"/>
                <w:lang w:val="ru-RU" w:eastAsia="ru-RU"/>
              </w:rPr>
              <w:t> </w:t>
            </w:r>
          </w:p>
        </w:tc>
        <w:tc>
          <w:tcPr>
            <w:tcW w:w="7513"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5C29F5" w14:paraId="35785FAA" w14:textId="25FD8C9D">
            <w:pPr>
              <w:spacing w:after="0" w:line="240" w:lineRule="auto"/>
              <w:ind w:left="90"/>
              <w:textAlignment w:val="baseline"/>
              <w:rPr>
                <w:rFonts w:ascii="Arial" w:hAnsi="Arial" w:eastAsia="Times New Roman" w:cs="Arial"/>
                <w:lang w:eastAsia="ru-RU"/>
              </w:rPr>
            </w:pPr>
            <w:r w:rsidRPr="008B11CA">
              <w:rPr>
                <w:rFonts w:ascii="Arial" w:hAnsi="Arial" w:eastAsia="Times New Roman" w:cs="Arial"/>
                <w:b/>
                <w:bCs/>
                <w:lang w:eastAsia="ru-RU"/>
              </w:rPr>
              <w:t xml:space="preserve">Availability of required capacity to fulfill the task </w:t>
            </w:r>
            <w:r w:rsidRPr="008B11CA" w:rsidR="007B7C9E">
              <w:rPr>
                <w:rFonts w:ascii="Arial" w:hAnsi="Arial" w:eastAsia="Times New Roman" w:cs="Arial"/>
                <w:b/>
                <w:bCs/>
                <w:lang w:eastAsia="ru-RU"/>
              </w:rPr>
              <w:t xml:space="preserve">(will be assessed </w:t>
            </w:r>
            <w:r w:rsidRPr="008B11CA">
              <w:rPr>
                <w:rFonts w:ascii="Arial" w:hAnsi="Arial" w:eastAsia="Times New Roman" w:cs="Arial"/>
                <w:b/>
                <w:bCs/>
                <w:lang w:eastAsia="ru-RU"/>
              </w:rPr>
              <w:t xml:space="preserve">based on </w:t>
            </w:r>
            <w:r w:rsidRPr="008B11CA" w:rsidR="007B7C9E">
              <w:rPr>
                <w:rFonts w:ascii="Arial" w:hAnsi="Arial" w:eastAsia="Times New Roman" w:cs="Arial"/>
                <w:b/>
                <w:bCs/>
                <w:lang w:eastAsia="ru-RU"/>
              </w:rPr>
              <w:t>interview)</w:t>
            </w:r>
            <w:r w:rsidRPr="008B11CA" w:rsidR="00E55A10">
              <w:rPr>
                <w:rFonts w:ascii="Arial" w:hAnsi="Arial" w:eastAsia="Times New Roman" w:cs="Arial"/>
                <w:b/>
                <w:bCs/>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65FABADF"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20</w:t>
            </w:r>
            <w:r w:rsidRPr="008B11CA">
              <w:rPr>
                <w:rFonts w:ascii="Arial" w:hAnsi="Arial" w:eastAsia="Times New Roman" w:cs="Arial"/>
                <w:lang w:val="ru-RU" w:eastAsia="ru-RU"/>
              </w:rPr>
              <w:t> </w:t>
            </w:r>
          </w:p>
        </w:tc>
      </w:tr>
      <w:tr w:rsidRPr="008B11CA" w:rsidR="00CA60FA" w:rsidTr="00E55A10" w14:paraId="63292E3D" w14:textId="77777777">
        <w:trPr>
          <w:trHeight w:val="300"/>
        </w:trPr>
        <w:tc>
          <w:tcPr>
            <w:tcW w:w="574" w:type="dxa"/>
            <w:tcBorders>
              <w:top w:val="nil"/>
              <w:left w:val="single" w:color="auto" w:sz="6" w:space="0"/>
              <w:bottom w:val="single" w:color="auto" w:sz="6" w:space="0"/>
              <w:right w:val="single" w:color="auto" w:sz="6" w:space="0"/>
            </w:tcBorders>
            <w:shd w:val="clear" w:color="auto" w:fill="auto"/>
            <w:vAlign w:val="bottom"/>
          </w:tcPr>
          <w:p w:rsidRPr="008B11CA" w:rsidR="00CA60FA" w:rsidP="00E55A10" w:rsidRDefault="00CA60FA" w14:paraId="02A7D01D" w14:textId="3DDFB5DF">
            <w:pPr>
              <w:spacing w:after="0" w:line="240" w:lineRule="auto"/>
              <w:ind w:left="120"/>
              <w:textAlignment w:val="baseline"/>
              <w:rPr>
                <w:rFonts w:ascii="Arial" w:hAnsi="Arial" w:eastAsia="Times New Roman" w:cs="Arial"/>
                <w:b/>
                <w:bCs/>
                <w:lang w:eastAsia="ru-RU"/>
              </w:rPr>
            </w:pPr>
            <w:r>
              <w:rPr>
                <w:rFonts w:ascii="Arial" w:hAnsi="Arial" w:eastAsia="Times New Roman" w:cs="Arial"/>
                <w:b/>
                <w:bCs/>
                <w:lang w:eastAsia="ru-RU"/>
              </w:rPr>
              <w:t>3.</w:t>
            </w:r>
          </w:p>
        </w:tc>
        <w:tc>
          <w:tcPr>
            <w:tcW w:w="7513"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7AE78980" w14:textId="30ADE947">
            <w:pPr>
              <w:spacing w:after="0" w:line="240" w:lineRule="auto"/>
              <w:ind w:left="90"/>
              <w:textAlignment w:val="baseline"/>
              <w:rPr>
                <w:rFonts w:ascii="Arial" w:hAnsi="Arial" w:eastAsia="Times New Roman" w:cs="Arial"/>
                <w:b/>
                <w:bCs/>
                <w:lang w:eastAsia="ru-RU"/>
              </w:rPr>
            </w:pPr>
            <w:r w:rsidRPr="008B11CA">
              <w:rPr>
                <w:rFonts w:ascii="Arial" w:hAnsi="Arial" w:eastAsia="Times New Roman" w:cs="Arial"/>
                <w:b/>
                <w:bCs/>
                <w:lang w:eastAsia="ru-RU"/>
              </w:rPr>
              <w:t>Cost Effectiveness of the Proposed Budget</w:t>
            </w:r>
            <w:r w:rsidRPr="008B11CA">
              <w:rPr>
                <w:rFonts w:ascii="Arial" w:hAnsi="Arial" w:eastAsia="Times New Roman" w:cs="Arial"/>
                <w:lang w:eastAsia="ru-RU"/>
              </w:rPr>
              <w:t> </w:t>
            </w:r>
            <w:r w:rsidRPr="008B11CA">
              <w:rPr>
                <w:rFonts w:ascii="Arial" w:hAnsi="Arial" w:eastAsia="Times New Roman" w:cs="Arial"/>
                <w:b/>
                <w:bCs/>
                <w:lang w:eastAsia="ru-RU"/>
              </w:rPr>
              <w:t>(will be assessed based on proposed budget and clarified during interview) </w:t>
            </w:r>
          </w:p>
        </w:tc>
        <w:tc>
          <w:tcPr>
            <w:tcW w:w="1276" w:type="dxa"/>
            <w:tcBorders>
              <w:top w:val="nil"/>
              <w:left w:val="nil"/>
              <w:bottom w:val="single" w:color="auto" w:sz="6" w:space="0"/>
              <w:right w:val="single" w:color="auto" w:sz="6" w:space="0"/>
            </w:tcBorders>
            <w:shd w:val="clear" w:color="auto" w:fill="auto"/>
            <w:vAlign w:val="bottom"/>
          </w:tcPr>
          <w:p w:rsidRPr="008B11CA" w:rsidR="00CA60FA" w:rsidP="00E55A10" w:rsidRDefault="00CA60FA" w14:paraId="1F92F0B6" w14:textId="1ADB2495">
            <w:pPr>
              <w:spacing w:after="0" w:line="240" w:lineRule="auto"/>
              <w:ind w:left="75"/>
              <w:textAlignment w:val="baseline"/>
              <w:rPr>
                <w:rFonts w:ascii="Arial" w:hAnsi="Arial" w:eastAsia="Times New Roman" w:cs="Arial"/>
                <w:b/>
                <w:bCs/>
                <w:lang w:eastAsia="ru-RU"/>
              </w:rPr>
            </w:pPr>
            <w:r>
              <w:rPr>
                <w:rFonts w:ascii="Arial" w:hAnsi="Arial" w:eastAsia="Times New Roman" w:cs="Arial"/>
                <w:b/>
                <w:bCs/>
                <w:lang w:eastAsia="ru-RU"/>
              </w:rPr>
              <w:t>40</w:t>
            </w:r>
          </w:p>
        </w:tc>
      </w:tr>
      <w:tr w:rsidRPr="008B11CA" w:rsidR="00E55A10" w:rsidTr="00E55A10" w14:paraId="388F7D0B" w14:textId="77777777">
        <w:trPr>
          <w:trHeight w:val="300"/>
        </w:trPr>
        <w:tc>
          <w:tcPr>
            <w:tcW w:w="8087" w:type="dxa"/>
            <w:gridSpan w:val="2"/>
            <w:tcBorders>
              <w:top w:val="nil"/>
              <w:left w:val="single" w:color="auto" w:sz="6" w:space="0"/>
              <w:bottom w:val="single" w:color="auto" w:sz="6" w:space="0"/>
              <w:right w:val="single" w:color="auto" w:sz="6" w:space="0"/>
            </w:tcBorders>
            <w:shd w:val="clear" w:color="auto" w:fill="auto"/>
            <w:vAlign w:val="bottom"/>
            <w:hideMark/>
          </w:tcPr>
          <w:p w:rsidRPr="008B11CA" w:rsidR="00E55A10" w:rsidP="00E55A10" w:rsidRDefault="00E55A10" w14:paraId="4C67C13A" w14:textId="77777777">
            <w:pPr>
              <w:spacing w:after="0" w:line="240" w:lineRule="auto"/>
              <w:ind w:left="120"/>
              <w:textAlignment w:val="baseline"/>
              <w:rPr>
                <w:rFonts w:ascii="Arial" w:hAnsi="Arial" w:eastAsia="Times New Roman" w:cs="Arial"/>
                <w:lang w:eastAsia="ru-RU"/>
              </w:rPr>
            </w:pPr>
            <w:r w:rsidRPr="008B11CA">
              <w:rPr>
                <w:rFonts w:ascii="Arial" w:hAnsi="Arial" w:eastAsia="Times New Roman" w:cs="Arial"/>
                <w:b/>
                <w:bCs/>
                <w:lang w:eastAsia="ru-RU"/>
              </w:rPr>
              <w:t>Overall Rating (out of 100 points)</w:t>
            </w:r>
            <w:r w:rsidRPr="008B11CA">
              <w:rPr>
                <w:rFonts w:ascii="Arial" w:hAnsi="Arial" w:eastAsia="Times New Roman" w:cs="Arial"/>
                <w:lang w:eastAsia="ru-RU"/>
              </w:rPr>
              <w:t> </w:t>
            </w:r>
          </w:p>
        </w:tc>
        <w:tc>
          <w:tcPr>
            <w:tcW w:w="1276" w:type="dxa"/>
            <w:tcBorders>
              <w:top w:val="nil"/>
              <w:left w:val="nil"/>
              <w:bottom w:val="single" w:color="auto" w:sz="6" w:space="0"/>
              <w:right w:val="single" w:color="auto" w:sz="6" w:space="0"/>
            </w:tcBorders>
            <w:shd w:val="clear" w:color="auto" w:fill="auto"/>
            <w:vAlign w:val="bottom"/>
            <w:hideMark/>
          </w:tcPr>
          <w:p w:rsidRPr="008B11CA" w:rsidR="00E55A10" w:rsidP="00E55A10" w:rsidRDefault="00E55A10" w14:paraId="436C9B52" w14:textId="77777777">
            <w:pPr>
              <w:spacing w:after="0" w:line="240" w:lineRule="auto"/>
              <w:ind w:left="75"/>
              <w:textAlignment w:val="baseline"/>
              <w:rPr>
                <w:rFonts w:ascii="Arial" w:hAnsi="Arial" w:eastAsia="Times New Roman" w:cs="Arial"/>
                <w:lang w:val="ru-RU" w:eastAsia="ru-RU"/>
              </w:rPr>
            </w:pPr>
            <w:r w:rsidRPr="008B11CA">
              <w:rPr>
                <w:rFonts w:ascii="Arial" w:hAnsi="Arial" w:eastAsia="Times New Roman" w:cs="Arial"/>
                <w:b/>
                <w:bCs/>
                <w:lang w:eastAsia="ru-RU"/>
              </w:rPr>
              <w:t>100</w:t>
            </w:r>
            <w:r w:rsidRPr="008B11CA">
              <w:rPr>
                <w:rFonts w:ascii="Arial" w:hAnsi="Arial" w:eastAsia="Times New Roman" w:cs="Arial"/>
                <w:lang w:val="ru-RU" w:eastAsia="ru-RU"/>
              </w:rPr>
              <w:t> </w:t>
            </w:r>
          </w:p>
        </w:tc>
      </w:tr>
    </w:tbl>
    <w:p w:rsidRPr="008B11CA" w:rsidR="00056738" w:rsidP="00056738" w:rsidRDefault="00056738" w14:paraId="649D5842" w14:textId="3A727E70">
      <w:pPr>
        <w:pStyle w:val="1"/>
        <w:rPr>
          <w:rFonts w:ascii="Arial" w:hAnsi="Arial" w:cs="Arial"/>
          <w:color w:val="005293"/>
        </w:rPr>
      </w:pPr>
      <w:bookmarkStart w:name="_Toc58451164" w:id="16"/>
      <w:r w:rsidRPr="008B11CA">
        <w:rPr>
          <w:rFonts w:ascii="Arial" w:hAnsi="Arial" w:cs="Arial"/>
          <w:color w:val="005293"/>
        </w:rPr>
        <w:t>Award</w:t>
      </w:r>
      <w:bookmarkEnd w:id="16"/>
    </w:p>
    <w:p w:rsidRPr="008B11CA" w:rsidR="009A1A44" w:rsidP="008B11CA" w:rsidRDefault="00056738" w14:paraId="4DDBEF00" w14:textId="2F89C7B6">
      <w:pPr>
        <w:pStyle w:val="a4"/>
        <w:rPr>
          <w:rFonts w:ascii="Arial" w:hAnsi="Arial" w:eastAsia="Times New Roman" w:cs="Arial"/>
          <w:b/>
          <w:bCs/>
          <w:color w:val="0D0D0D" w:themeColor="text1" w:themeTint="F2"/>
          <w:sz w:val="28"/>
          <w:szCs w:val="28"/>
        </w:rPr>
      </w:pPr>
      <w:proofErr w:type="spellStart"/>
      <w:r w:rsidRPr="008B11CA">
        <w:rPr>
          <w:rFonts w:ascii="Arial" w:hAnsi="Arial" w:cs="Arial"/>
          <w:color w:val="0D0D0D" w:themeColor="text1" w:themeTint="F2"/>
        </w:rPr>
        <w:t>Winrock</w:t>
      </w:r>
      <w:proofErr w:type="spellEnd"/>
      <w:r w:rsidRPr="008B11CA">
        <w:rPr>
          <w:rFonts w:ascii="Arial" w:hAnsi="Arial" w:cs="Arial"/>
          <w:color w:val="0D0D0D" w:themeColor="text1" w:themeTint="F2"/>
        </w:rPr>
        <w:t xml:space="preserve"> anticipates </w:t>
      </w:r>
      <w:r w:rsidRPr="008B11CA" w:rsidR="0009646F">
        <w:rPr>
          <w:rFonts w:ascii="Arial" w:hAnsi="Arial" w:cs="Arial"/>
          <w:color w:val="0D0D0D" w:themeColor="text1" w:themeTint="F2"/>
        </w:rPr>
        <w:t>notifying the successful Vendor and providing</w:t>
      </w:r>
      <w:r w:rsidRPr="008B11CA">
        <w:rPr>
          <w:rFonts w:ascii="Arial" w:hAnsi="Arial" w:cs="Arial"/>
          <w:color w:val="0D0D0D" w:themeColor="text1" w:themeTint="F2"/>
        </w:rPr>
        <w:t xml:space="preserve"> </w:t>
      </w:r>
      <w:r w:rsidR="0009646F">
        <w:rPr>
          <w:rFonts w:ascii="Arial" w:hAnsi="Arial" w:cs="Arial"/>
          <w:color w:val="0D0D0D" w:themeColor="text1" w:themeTint="F2"/>
        </w:rPr>
        <w:t xml:space="preserve">an </w:t>
      </w:r>
      <w:r w:rsidRPr="008B11CA">
        <w:rPr>
          <w:rFonts w:ascii="Arial" w:hAnsi="Arial" w:cs="Arial"/>
          <w:color w:val="0D0D0D" w:themeColor="text1" w:themeTint="F2"/>
        </w:rPr>
        <w:t xml:space="preserve">agreement for signature the week of </w:t>
      </w:r>
      <w:r w:rsidRPr="00681FA6" w:rsidR="0016683B">
        <w:rPr>
          <w:rFonts w:ascii="Arial" w:hAnsi="Arial" w:cs="Arial"/>
          <w:b/>
          <w:color w:val="0D0D0D" w:themeColor="text1" w:themeTint="F2"/>
        </w:rPr>
        <w:t>May 14, 2021</w:t>
      </w:r>
      <w:r w:rsidRPr="00B46726">
        <w:rPr>
          <w:rFonts w:ascii="Arial" w:hAnsi="Arial" w:cs="Arial"/>
          <w:color w:val="0D0D0D" w:themeColor="text1" w:themeTint="F2"/>
        </w:rPr>
        <w:t>.</w:t>
      </w:r>
      <w:r w:rsidRPr="008B11CA">
        <w:rPr>
          <w:rFonts w:ascii="Arial" w:hAnsi="Arial" w:cs="Arial"/>
          <w:color w:val="0D0D0D" w:themeColor="text1" w:themeTint="F2"/>
        </w:rPr>
        <w:t xml:space="preserve"> </w:t>
      </w:r>
      <w:r w:rsidRPr="008B11CA" w:rsidR="00DB674E">
        <w:rPr>
          <w:rFonts w:ascii="Arial" w:hAnsi="Arial" w:cs="Arial"/>
          <w:color w:val="0D0D0D" w:themeColor="text1" w:themeTint="F2"/>
        </w:rPr>
        <w:t xml:space="preserve">The period of agreement is </w:t>
      </w:r>
      <w:r w:rsidRPr="008B11CA" w:rsidR="003C6C2F">
        <w:rPr>
          <w:rFonts w:ascii="Arial" w:hAnsi="Arial" w:cs="Arial"/>
          <w:color w:val="0D0D0D" w:themeColor="text1" w:themeTint="F2"/>
        </w:rPr>
        <w:t xml:space="preserve">not more than </w:t>
      </w:r>
      <w:r w:rsidR="00F1152F">
        <w:rPr>
          <w:rFonts w:ascii="Arial" w:hAnsi="Arial" w:cs="Arial"/>
          <w:color w:val="0D0D0D" w:themeColor="text1" w:themeTint="F2"/>
        </w:rPr>
        <w:t>6</w:t>
      </w:r>
      <w:r w:rsidRPr="008B11CA" w:rsidR="00F1152F">
        <w:rPr>
          <w:rFonts w:ascii="Arial" w:hAnsi="Arial" w:cs="Arial"/>
          <w:color w:val="0D0D0D" w:themeColor="text1" w:themeTint="F2"/>
        </w:rPr>
        <w:t xml:space="preserve"> </w:t>
      </w:r>
      <w:r w:rsidRPr="008B11CA" w:rsidR="00DB674E">
        <w:rPr>
          <w:rFonts w:ascii="Arial" w:hAnsi="Arial" w:cs="Arial"/>
          <w:color w:val="0D0D0D" w:themeColor="text1" w:themeTint="F2"/>
        </w:rPr>
        <w:t>months.</w:t>
      </w:r>
    </w:p>
    <w:p w:rsidRPr="008B11CA" w:rsidR="00CA20D9" w:rsidP="009D3CD5" w:rsidRDefault="00CA20D9" w14:paraId="3540C5B8" w14:textId="004413E7">
      <w:pPr>
        <w:pStyle w:val="1"/>
        <w:rPr>
          <w:rFonts w:ascii="Arial" w:hAnsi="Arial" w:cs="Arial"/>
          <w:color w:val="005293"/>
        </w:rPr>
      </w:pPr>
      <w:bookmarkStart w:name="_Toc58451165" w:id="17"/>
      <w:r w:rsidRPr="008B11CA">
        <w:rPr>
          <w:rFonts w:ascii="Arial" w:hAnsi="Arial" w:cs="Arial"/>
          <w:color w:val="005293"/>
        </w:rPr>
        <w:t>Detailed Specifications</w:t>
      </w:r>
      <w:bookmarkEnd w:id="17"/>
    </w:p>
    <w:p w:rsidRPr="001A3F9F" w:rsidR="001A3F9F" w:rsidP="001A3F9F" w:rsidRDefault="001A3F9F" w14:paraId="396C3949" w14:textId="05B42345">
      <w:pPr>
        <w:pStyle w:val="a4"/>
        <w:rPr>
          <w:rFonts w:ascii="Arial" w:hAnsi="Arial" w:cs="Arial"/>
          <w:color w:val="0D0D0D" w:themeColor="text1" w:themeTint="F2"/>
        </w:rPr>
      </w:pPr>
      <w:r>
        <w:rPr>
          <w:rFonts w:ascii="Arial" w:hAnsi="Arial" w:cs="Arial"/>
          <w:color w:val="0D0D0D" w:themeColor="text1" w:themeTint="F2"/>
        </w:rPr>
        <w:t>The Vendor</w:t>
      </w:r>
      <w:r w:rsidRPr="001A3F9F">
        <w:rPr>
          <w:rFonts w:ascii="Arial" w:hAnsi="Arial" w:cs="Arial"/>
          <w:color w:val="0D0D0D" w:themeColor="text1" w:themeTint="F2"/>
        </w:rPr>
        <w:t xml:space="preserve"> is free to propose </w:t>
      </w:r>
      <w:r>
        <w:rPr>
          <w:rFonts w:ascii="Arial" w:hAnsi="Arial" w:cs="Arial"/>
          <w:color w:val="0D0D0D" w:themeColor="text1" w:themeTint="F2"/>
        </w:rPr>
        <w:t>its</w:t>
      </w:r>
      <w:r w:rsidRPr="001A3F9F">
        <w:rPr>
          <w:rFonts w:ascii="Arial" w:hAnsi="Arial" w:cs="Arial"/>
          <w:color w:val="0D0D0D" w:themeColor="text1" w:themeTint="F2"/>
        </w:rPr>
        <w:t xml:space="preserve"> own approach and stages for the implementation or reorganize/remove some of the</w:t>
      </w:r>
      <w:r>
        <w:rPr>
          <w:rFonts w:ascii="Arial" w:hAnsi="Arial" w:cs="Arial"/>
          <w:color w:val="0D0D0D" w:themeColor="text1" w:themeTint="F2"/>
        </w:rPr>
        <w:t xml:space="preserve"> above implementation </w:t>
      </w:r>
      <w:r w:rsidRPr="001A3F9F">
        <w:rPr>
          <w:rFonts w:ascii="Arial" w:hAnsi="Arial" w:cs="Arial"/>
          <w:color w:val="0D0D0D" w:themeColor="text1" w:themeTint="F2"/>
        </w:rPr>
        <w:t>stages.</w:t>
      </w:r>
    </w:p>
    <w:p w:rsidRPr="009A1A44" w:rsidR="003C62E7" w:rsidP="003C62E7" w:rsidRDefault="003C62E7" w14:paraId="1D27C78B" w14:textId="77777777">
      <w:pPr>
        <w:pStyle w:val="1"/>
        <w:rPr>
          <w:rFonts w:ascii="Arial" w:hAnsi="Arial" w:cs="Arial"/>
          <w:color w:val="005293"/>
        </w:rPr>
      </w:pPr>
      <w:bookmarkStart w:name="_Toc435447790" w:id="18"/>
      <w:r w:rsidRPr="009A1A44">
        <w:rPr>
          <w:rFonts w:ascii="Arial" w:hAnsi="Arial" w:cs="Arial"/>
          <w:color w:val="005293"/>
        </w:rPr>
        <w:t>Certification of Independent Price Determination</w:t>
      </w:r>
      <w:bookmarkEnd w:id="18"/>
    </w:p>
    <w:p w:rsidRPr="009A1A44" w:rsidR="003C62E7" w:rsidP="003C62E7" w:rsidRDefault="003C62E7" w14:paraId="1A1ED526" w14:textId="77777777">
      <w:pPr>
        <w:rPr>
          <w:rFonts w:ascii="Arial" w:hAnsi="Arial" w:cs="Arial"/>
        </w:rPr>
      </w:pPr>
      <w:r w:rsidRPr="009A1A44">
        <w:rPr>
          <w:rFonts w:ascii="Arial" w:hAnsi="Arial" w:cs="Arial"/>
        </w:rPr>
        <w:t xml:space="preserve">(a) The </w:t>
      </w:r>
      <w:proofErr w:type="spellStart"/>
      <w:r w:rsidRPr="009A1A44">
        <w:rPr>
          <w:rFonts w:ascii="Arial" w:hAnsi="Arial" w:cs="Arial"/>
        </w:rPr>
        <w:t>offeror</w:t>
      </w:r>
      <w:proofErr w:type="spellEnd"/>
      <w:r w:rsidRPr="009A1A44">
        <w:rPr>
          <w:rFonts w:ascii="Arial" w:hAnsi="Arial" w:cs="Arial"/>
        </w:rPr>
        <w:t xml:space="preserve"> certifies that—</w:t>
      </w:r>
    </w:p>
    <w:p w:rsidRPr="009A1A44" w:rsidR="003C62E7" w:rsidP="003C62E7" w:rsidRDefault="003C62E7" w14:paraId="2BE3C861" w14:textId="77777777">
      <w:pPr>
        <w:rPr>
          <w:rFonts w:ascii="Arial" w:hAnsi="Arial" w:cs="Arial"/>
        </w:rPr>
      </w:pPr>
      <w:proofErr w:type="gramStart"/>
      <w:r w:rsidRPr="009A1A44">
        <w:rPr>
          <w:rFonts w:ascii="Arial" w:hAnsi="Arial" w:cs="Arial"/>
        </w:rPr>
        <w:t xml:space="preserve">(1) The prices in this offer have been arrived at independently, without, for the purpose of restricting competition, any consultation, communication, or agreement with any other </w:t>
      </w:r>
      <w:proofErr w:type="spellStart"/>
      <w:r w:rsidRPr="009A1A44">
        <w:rPr>
          <w:rFonts w:ascii="Arial" w:hAnsi="Arial" w:cs="Arial"/>
        </w:rPr>
        <w:t>offeror</w:t>
      </w:r>
      <w:proofErr w:type="spellEnd"/>
      <w:r w:rsidRPr="009A1A44">
        <w:rPr>
          <w:rFonts w:ascii="Arial" w:hAnsi="Arial" w:cs="Arial"/>
        </w:rPr>
        <w:t xml:space="preserve">, including but not limited to subsidiaries or other entities in which </w:t>
      </w:r>
      <w:proofErr w:type="spellStart"/>
      <w:r w:rsidRPr="009A1A44">
        <w:rPr>
          <w:rFonts w:ascii="Arial" w:hAnsi="Arial" w:cs="Arial"/>
        </w:rPr>
        <w:t>offeror</w:t>
      </w:r>
      <w:proofErr w:type="spellEnd"/>
      <w:r w:rsidRPr="009A1A44">
        <w:rPr>
          <w:rFonts w:ascii="Arial" w:hAnsi="Arial" w:cs="Arial"/>
        </w:rPr>
        <w:t xml:space="preserve"> has any ownership or other interests, or any competitor relating to (</w:t>
      </w:r>
      <w:proofErr w:type="spellStart"/>
      <w:r w:rsidRPr="009A1A44">
        <w:rPr>
          <w:rFonts w:ascii="Arial" w:hAnsi="Arial" w:cs="Arial"/>
        </w:rPr>
        <w:t>i</w:t>
      </w:r>
      <w:proofErr w:type="spellEnd"/>
      <w:r w:rsidRPr="009A1A44">
        <w:rPr>
          <w:rFonts w:ascii="Arial" w:hAnsi="Arial" w:cs="Arial"/>
        </w:rPr>
        <w:t>) those prices, (ii) the intention to submit an offer, or (iii) the methods or factors used to calculate the prices offered;</w:t>
      </w:r>
      <w:proofErr w:type="gramEnd"/>
    </w:p>
    <w:p w:rsidRPr="009A1A44" w:rsidR="003C62E7" w:rsidP="003C62E7" w:rsidRDefault="003C62E7" w14:paraId="5C8B0635" w14:textId="77777777">
      <w:pPr>
        <w:rPr>
          <w:rFonts w:ascii="Arial" w:hAnsi="Arial" w:cs="Arial"/>
        </w:rPr>
      </w:pPr>
      <w:proofErr w:type="gramStart"/>
      <w:r w:rsidRPr="009A1A44">
        <w:rPr>
          <w:rFonts w:ascii="Arial" w:hAnsi="Arial" w:cs="Arial"/>
        </w:rPr>
        <w:lastRenderedPageBreak/>
        <w:t xml:space="preserve">(2) The prices in this offer have not been and will not be knowingly disclosed by the </w:t>
      </w:r>
      <w:proofErr w:type="spellStart"/>
      <w:r w:rsidRPr="009A1A44">
        <w:rPr>
          <w:rFonts w:ascii="Arial" w:hAnsi="Arial" w:cs="Arial"/>
        </w:rPr>
        <w:t>offeror</w:t>
      </w:r>
      <w:proofErr w:type="spellEnd"/>
      <w:r w:rsidRPr="009A1A44">
        <w:rPr>
          <w:rFonts w:ascii="Arial" w:hAnsi="Arial" w:cs="Arial"/>
        </w:rPr>
        <w:t xml:space="preserve">, directly or indirectly, to any other </w:t>
      </w:r>
      <w:proofErr w:type="spellStart"/>
      <w:r w:rsidRPr="009A1A44">
        <w:rPr>
          <w:rFonts w:ascii="Arial" w:hAnsi="Arial" w:cs="Arial"/>
        </w:rPr>
        <w:t>offeror</w:t>
      </w:r>
      <w:proofErr w:type="spellEnd"/>
      <w:r w:rsidRPr="009A1A44">
        <w:rPr>
          <w:rFonts w:ascii="Arial" w:hAnsi="Arial" w:cs="Arial"/>
        </w:rPr>
        <w:t xml:space="preserve">, including but not limited to subsidiaries or other entities in which </w:t>
      </w:r>
      <w:proofErr w:type="spellStart"/>
      <w:r w:rsidRPr="009A1A44">
        <w:rPr>
          <w:rFonts w:ascii="Arial" w:hAnsi="Arial" w:cs="Arial"/>
        </w:rPr>
        <w:t>offeror</w:t>
      </w:r>
      <w:proofErr w:type="spellEnd"/>
      <w:r w:rsidRPr="009A1A44">
        <w:rPr>
          <w:rFonts w:ascii="Arial" w:hAnsi="Arial" w:cs="Arial"/>
        </w:rPr>
        <w:t xml:space="preserve"> has any ownership or other interests, or any competitor before bid opening (in the case of a sealed bid solicitation) or contract award (in the case of a negotiated or competitive solicitation) unless otherwise required by law; and</w:t>
      </w:r>
      <w:proofErr w:type="gramEnd"/>
    </w:p>
    <w:p w:rsidRPr="009A1A44" w:rsidR="003C62E7" w:rsidP="003C62E7" w:rsidRDefault="003C62E7" w14:paraId="5C79F858" w14:textId="77777777">
      <w:pPr>
        <w:rPr>
          <w:rFonts w:ascii="Arial" w:hAnsi="Arial" w:cs="Arial"/>
        </w:rPr>
      </w:pPr>
      <w:r w:rsidRPr="009A1A44">
        <w:rPr>
          <w:rFonts w:ascii="Arial" w:hAnsi="Arial" w:cs="Arial"/>
        </w:rPr>
        <w:t xml:space="preserve">(3) No attempt </w:t>
      </w:r>
      <w:proofErr w:type="gramStart"/>
      <w:r w:rsidRPr="009A1A44">
        <w:rPr>
          <w:rFonts w:ascii="Arial" w:hAnsi="Arial" w:cs="Arial"/>
        </w:rPr>
        <w:t>has been made</w:t>
      </w:r>
      <w:proofErr w:type="gramEnd"/>
      <w:r w:rsidRPr="009A1A44">
        <w:rPr>
          <w:rFonts w:ascii="Arial" w:hAnsi="Arial" w:cs="Arial"/>
        </w:rPr>
        <w:t xml:space="preserve"> or will be made by the </w:t>
      </w:r>
      <w:proofErr w:type="spellStart"/>
      <w:r w:rsidRPr="009A1A44">
        <w:rPr>
          <w:rFonts w:ascii="Arial" w:hAnsi="Arial" w:cs="Arial"/>
        </w:rPr>
        <w:t>offeror</w:t>
      </w:r>
      <w:proofErr w:type="spellEnd"/>
      <w:r w:rsidRPr="009A1A44">
        <w:rPr>
          <w:rFonts w:ascii="Arial" w:hAnsi="Arial" w:cs="Arial"/>
        </w:rPr>
        <w:t xml:space="preserve"> to induce any other concern or individual to submit or not to submit an offer for the purpose of restricting competition or influencing the competitive environment.</w:t>
      </w:r>
    </w:p>
    <w:p w:rsidRPr="009A1A44" w:rsidR="003C62E7" w:rsidP="003C62E7" w:rsidRDefault="003C62E7" w14:paraId="4E3920AF" w14:textId="77777777">
      <w:pPr>
        <w:rPr>
          <w:rFonts w:ascii="Arial" w:hAnsi="Arial" w:cs="Arial"/>
        </w:rPr>
      </w:pPr>
      <w:r w:rsidRPr="009A1A44">
        <w:rPr>
          <w:rFonts w:ascii="Arial" w:hAnsi="Arial" w:cs="Arial"/>
        </w:rPr>
        <w:t>(b) Each signature on the offer is considered to be a certification by the signatory that the signatory—</w:t>
      </w:r>
    </w:p>
    <w:p w:rsidRPr="009A1A44" w:rsidR="003C62E7" w:rsidP="003C62E7" w:rsidRDefault="003C62E7" w14:paraId="00A7B5D1" w14:textId="77777777">
      <w:pPr>
        <w:rPr>
          <w:rFonts w:ascii="Arial" w:hAnsi="Arial" w:cs="Arial"/>
        </w:rPr>
      </w:pPr>
      <w:r w:rsidRPr="009A1A44">
        <w:rPr>
          <w:rFonts w:ascii="Arial" w:hAnsi="Arial" w:cs="Arial"/>
        </w:rPr>
        <w:t xml:space="preserve">(1) Is the person in the </w:t>
      </w:r>
      <w:proofErr w:type="spellStart"/>
      <w:r w:rsidRPr="009A1A44">
        <w:rPr>
          <w:rFonts w:ascii="Arial" w:hAnsi="Arial" w:cs="Arial"/>
        </w:rPr>
        <w:t>offerors</w:t>
      </w:r>
      <w:proofErr w:type="spellEnd"/>
      <w:r w:rsidRPr="009A1A44">
        <w:rPr>
          <w:rFonts w:ascii="Arial" w:hAnsi="Arial" w:cs="Arial"/>
        </w:rPr>
        <w:t xml:space="preserve"> organization responsible for determining the prices being offered in this bid or proposal, and that the signatory has not participated and will not participate in any action contrary to subparagraphs (a)(1) through (a)(3) above; or</w:t>
      </w:r>
    </w:p>
    <w:p w:rsidRPr="009A1A44" w:rsidR="003C62E7" w:rsidP="003C62E7" w:rsidRDefault="003C62E7" w14:paraId="1F869EA0" w14:textId="201FDCC9">
      <w:pPr>
        <w:rPr>
          <w:rFonts w:ascii="Arial" w:hAnsi="Arial" w:cs="Arial"/>
        </w:rPr>
      </w:pPr>
      <w:r w:rsidRPr="75BC9ED4" w:rsidR="003C62E7">
        <w:rPr>
          <w:rFonts w:ascii="Arial" w:hAnsi="Arial" w:cs="Arial"/>
        </w:rPr>
        <w:t>(2) (</w:t>
      </w:r>
      <w:proofErr w:type="spellStart"/>
      <w:r w:rsidRPr="75BC9ED4" w:rsidR="003C62E7">
        <w:rPr>
          <w:rFonts w:ascii="Arial" w:hAnsi="Arial" w:cs="Arial"/>
        </w:rPr>
        <w:t>i</w:t>
      </w:r>
      <w:proofErr w:type="spellEnd"/>
      <w:r w:rsidRPr="75BC9ED4" w:rsidR="003C62E7">
        <w:rPr>
          <w:rFonts w:ascii="Arial" w:hAnsi="Arial" w:cs="Arial"/>
        </w:rPr>
        <w:t xml:space="preserve">) Has been authorized, in writing, to act as agent for the principals of the </w:t>
      </w:r>
      <w:r w:rsidRPr="75BC9ED4" w:rsidR="003C62E7">
        <w:rPr>
          <w:rFonts w:ascii="Arial" w:hAnsi="Arial" w:cs="Arial"/>
        </w:rPr>
        <w:t>offeror</w:t>
      </w:r>
      <w:r w:rsidRPr="75BC9ED4" w:rsidR="003C62E7">
        <w:rPr>
          <w:rFonts w:ascii="Arial" w:hAnsi="Arial" w:cs="Arial"/>
        </w:rPr>
        <w:t xml:space="preserve"> in certifying that those principals have not participated, and will not participate in any action contrary to subparagraphs (a)(1) through (a)(3) above; (ii) As an authorized agent, does certify that the principals of the </w:t>
      </w:r>
      <w:r w:rsidRPr="75BC9ED4" w:rsidR="003C62E7">
        <w:rPr>
          <w:rFonts w:ascii="Arial" w:hAnsi="Arial" w:cs="Arial"/>
        </w:rPr>
        <w:t>offeror</w:t>
      </w:r>
      <w:r w:rsidRPr="75BC9ED4" w:rsidR="003C62E7">
        <w:rPr>
          <w:rFonts w:ascii="Arial" w:hAnsi="Arial" w:cs="Arial"/>
        </w:rPr>
        <w:t xml:space="preserve"> have not participated, and will not participate, in any action contrary to subparagraphs</w:t>
      </w:r>
      <w:r w:rsidRPr="75BC9ED4" w:rsidR="548F857B">
        <w:rPr>
          <w:rFonts w:ascii="Arial" w:hAnsi="Arial" w:cs="Arial"/>
        </w:rPr>
        <w:t xml:space="preserve"> </w:t>
      </w:r>
      <w:r w:rsidRPr="75BC9ED4" w:rsidR="003C62E7">
        <w:rPr>
          <w:rFonts w:ascii="Arial" w:hAnsi="Arial" w:cs="Arial"/>
        </w:rPr>
        <w:t xml:space="preserve">(a)(1) </w:t>
      </w:r>
      <w:r w:rsidRPr="75BC9ED4" w:rsidR="003C62E7">
        <w:rPr>
          <w:rFonts w:ascii="Arial" w:hAnsi="Arial" w:cs="Arial"/>
        </w:rPr>
        <w:t>through</w:t>
      </w:r>
      <w:r w:rsidRPr="75BC9ED4" w:rsidR="003C62E7">
        <w:rPr>
          <w:rFonts w:ascii="Arial" w:hAnsi="Arial" w:cs="Arial"/>
        </w:rPr>
        <w:t xml:space="preserve"> (a)(3) above; and (iii) As an agent, has not personally participated, and will not participate, in any action contrary to subparagraphs (a)(1) through</w:t>
      </w:r>
      <w:r w:rsidRPr="75BC9ED4" w:rsidR="3289E334">
        <w:rPr>
          <w:rFonts w:ascii="Arial" w:hAnsi="Arial" w:cs="Arial"/>
        </w:rPr>
        <w:t xml:space="preserve"> </w:t>
      </w:r>
      <w:r w:rsidRPr="75BC9ED4" w:rsidR="003C62E7">
        <w:rPr>
          <w:rFonts w:ascii="Arial" w:hAnsi="Arial" w:cs="Arial"/>
        </w:rPr>
        <w:t xml:space="preserve">(a)(3) </w:t>
      </w:r>
      <w:r w:rsidRPr="75BC9ED4" w:rsidR="003C62E7">
        <w:rPr>
          <w:rFonts w:ascii="Arial" w:hAnsi="Arial" w:cs="Arial"/>
        </w:rPr>
        <w:t>above</w:t>
      </w:r>
      <w:r w:rsidRPr="75BC9ED4" w:rsidR="003C62E7">
        <w:rPr>
          <w:rFonts w:ascii="Arial" w:hAnsi="Arial" w:cs="Arial"/>
        </w:rPr>
        <w:t>.</w:t>
      </w:r>
      <w:proofErr w:type="gramStart"/>
      <w:proofErr w:type="gramEnd"/>
    </w:p>
    <w:p w:rsidRPr="009A1A44" w:rsidR="003C62E7" w:rsidP="003C62E7" w:rsidRDefault="003C62E7" w14:paraId="0A802643" w14:textId="77777777">
      <w:pPr>
        <w:rPr>
          <w:rFonts w:ascii="Arial" w:hAnsi="Arial" w:cs="Arial"/>
        </w:rPr>
      </w:pPr>
      <w:r w:rsidRPr="009A1A44">
        <w:rPr>
          <w:rFonts w:ascii="Arial" w:hAnsi="Arial" w:cs="Arial"/>
        </w:rPr>
        <w:t xml:space="preserve">(c) </w:t>
      </w:r>
      <w:proofErr w:type="spellStart"/>
      <w:r w:rsidRPr="009A1A44">
        <w:rPr>
          <w:rFonts w:ascii="Arial" w:hAnsi="Arial" w:cs="Arial"/>
        </w:rPr>
        <w:t>Offeror</w:t>
      </w:r>
      <w:proofErr w:type="spellEnd"/>
      <w:r w:rsidRPr="009A1A44">
        <w:rPr>
          <w:rFonts w:ascii="Arial" w:hAnsi="Arial" w:cs="Arial"/>
        </w:rPr>
        <w:t xml:space="preserve"> understands and agrees that –</w:t>
      </w:r>
    </w:p>
    <w:p w:rsidRPr="009A1A44" w:rsidR="003C62E7" w:rsidP="003C62E7" w:rsidRDefault="003C62E7" w14:paraId="71488C6A" w14:textId="77777777">
      <w:pPr>
        <w:rPr>
          <w:rFonts w:ascii="Arial" w:hAnsi="Arial" w:cs="Arial"/>
        </w:rPr>
      </w:pPr>
      <w:r w:rsidRPr="009A1A44">
        <w:rPr>
          <w:rFonts w:ascii="Arial" w:hAnsi="Arial" w:cs="Arial"/>
        </w:rPr>
        <w:t xml:space="preserve">(1) </w:t>
      </w:r>
      <w:proofErr w:type="gramStart"/>
      <w:r w:rsidRPr="009A1A44">
        <w:rPr>
          <w:rFonts w:ascii="Arial" w:hAnsi="Arial" w:cs="Arial"/>
        </w:rPr>
        <w:t>violation</w:t>
      </w:r>
      <w:proofErr w:type="gramEnd"/>
      <w:r w:rsidRPr="009A1A44">
        <w:rPr>
          <w:rFonts w:ascii="Arial" w:hAnsi="Arial" w:cs="Arial"/>
        </w:rPr>
        <w:t xml:space="preserve"> of this certification will result in immediate disqualification from this solicitation without recourse and may result in disqualification from future solicitations; and</w:t>
      </w:r>
    </w:p>
    <w:p w:rsidRPr="009A1A44" w:rsidR="003C62E7" w:rsidP="003C62E7" w:rsidRDefault="003C62E7" w14:paraId="073FA191" w14:textId="77777777">
      <w:pPr>
        <w:rPr>
          <w:rFonts w:ascii="Arial" w:hAnsi="Arial" w:cs="Arial"/>
        </w:rPr>
      </w:pPr>
      <w:r w:rsidRPr="009A1A44">
        <w:rPr>
          <w:rFonts w:ascii="Arial" w:hAnsi="Arial" w:cs="Arial"/>
        </w:rPr>
        <w:t xml:space="preserve">(2) Discovery of any violation after award to the </w:t>
      </w:r>
      <w:proofErr w:type="spellStart"/>
      <w:r w:rsidRPr="009A1A44">
        <w:rPr>
          <w:rFonts w:ascii="Arial" w:hAnsi="Arial" w:cs="Arial"/>
        </w:rPr>
        <w:t>offeror</w:t>
      </w:r>
      <w:proofErr w:type="spellEnd"/>
      <w:r w:rsidRPr="009A1A44">
        <w:rPr>
          <w:rFonts w:ascii="Arial" w:hAnsi="Arial" w:cs="Arial"/>
        </w:rPr>
        <w:t xml:space="preserve"> will result in the termination of the award for default.</w:t>
      </w:r>
    </w:p>
    <w:p w:rsidRPr="009A1A44" w:rsidR="003C62E7" w:rsidP="009D3CD5" w:rsidRDefault="003C62E7" w14:paraId="2AE7E422" w14:textId="77777777">
      <w:pPr>
        <w:rPr>
          <w:rFonts w:ascii="Arial" w:hAnsi="Arial" w:cs="Arial"/>
        </w:rPr>
      </w:pPr>
    </w:p>
    <w:sectPr w:rsidRPr="009A1A44" w:rsidR="003C62E7" w:rsidSect="001B00FB">
      <w:headerReference w:type="even" r:id="rId15"/>
      <w:headerReference w:type="default" r:id="rId16"/>
      <w:footerReference w:type="even" r:id="rId17"/>
      <w:footerReference w:type="default" r:id="rId18"/>
      <w:headerReference w:type="first" r:id="rId19"/>
      <w:footerReference w:type="first" r:id="rId20"/>
      <w:pgSz w:w="12240" w:h="15840" w:orient="portrait" w:code="1"/>
      <w:pgMar w:top="1530" w:right="1440" w:bottom="1350" w:left="1440" w:header="540" w:footer="30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35C9" w16cex:dateUtc="2021-03-03T11:20:00Z"/>
  <w16cex:commentExtensible w16cex:durableId="23EA34E5" w16cex:dateUtc="2021-03-03T11:16:00Z"/>
  <w16cex:commentExtensible w16cex:durableId="23EA36B9" w16cex:dateUtc="2021-03-03T11:24:00Z"/>
  <w16cex:commentExtensible w16cex:durableId="23EA3954" w16cex:dateUtc="2021-03-03T11:35:00Z"/>
  <w16cex:commentExtensible w16cex:durableId="23EA3BFE" w16cex:dateUtc="2021-03-03T11:46:00Z"/>
  <w16cex:commentExtensible w16cex:durableId="23EA373D" w16cex:dateUtc="2021-03-03T11:26:00Z"/>
  <w16cex:commentExtensible w16cex:durableId="23EA37A3" w16cex:dateUtc="2021-03-03T11:28:00Z"/>
  <w16cex:commentExtensible w16cex:durableId="23EA384F" w16cex:dateUtc="2021-03-03T11:31:00Z"/>
  <w16cex:commentExtensible w16cex:durableId="23EA3A2C" w16cex:dateUtc="2021-03-03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B1D560" w16cid:durableId="23EA35C9"/>
  <w16cid:commentId w16cid:paraId="6023B6B1" w16cid:durableId="23EA34E5"/>
  <w16cid:commentId w16cid:paraId="50D559CB" w16cid:durableId="23EA36B9"/>
  <w16cid:commentId w16cid:paraId="75DD0805" w16cid:durableId="23EA3954"/>
  <w16cid:commentId w16cid:paraId="48E49DBD" w16cid:durableId="23EA3BFE"/>
  <w16cid:commentId w16cid:paraId="633F4858" w16cid:durableId="23EA373D"/>
  <w16cid:commentId w16cid:paraId="60B8033D" w16cid:durableId="23EA37A3"/>
  <w16cid:commentId w16cid:paraId="11B097B0" w16cid:durableId="23EA384F"/>
  <w16cid:commentId w16cid:paraId="13AD26AE" w16cid:durableId="23EA3A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D0" w:rsidP="00656832" w:rsidRDefault="00741CD0" w14:paraId="1A2CB124" w14:textId="77777777">
      <w:pPr>
        <w:spacing w:after="0" w:line="240" w:lineRule="auto"/>
      </w:pPr>
      <w:r>
        <w:separator/>
      </w:r>
    </w:p>
  </w:endnote>
  <w:endnote w:type="continuationSeparator" w:id="0">
    <w:p w:rsidR="00741CD0" w:rsidP="00656832" w:rsidRDefault="00741CD0" w14:paraId="3AC3CD5D" w14:textId="77777777">
      <w:pPr>
        <w:spacing w:after="0" w:line="240" w:lineRule="auto"/>
      </w:pPr>
      <w:r>
        <w:continuationSeparator/>
      </w:r>
    </w:p>
  </w:endnote>
  <w:endnote w:type="continuationNotice" w:id="1">
    <w:p w:rsidR="00741CD0" w:rsidRDefault="00741CD0" w14:paraId="104CA2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游明朝">
    <w:panose1 w:val="00000000000000000000"/>
    <w:charset w:val="80"/>
    <w:family w:val="roman"/>
    <w:notTrueType/>
    <w:pitch w:val="default"/>
  </w:font>
  <w:font w:name="Helvetica CY">
    <w:charset w:val="59"/>
    <w:family w:val="auto"/>
    <w:pitch w:val="variable"/>
    <w:sig w:usb0="00000203" w:usb1="00000000" w:usb2="00000000" w:usb3="00000000" w:csb0="000001C6"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02DAFE28" w14:textId="7777777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462CF" w:rsidR="005C6133" w:rsidP="006462CF" w:rsidRDefault="005C6133" w14:paraId="65CC785C" w14:textId="26AA71B0">
    <w:pPr>
      <w:pStyle w:val="ab"/>
      <w:spacing w:before="240"/>
      <w:rPr>
        <w:rFonts w:ascii="Arial" w:hAnsi="Arial" w:cs="Arial"/>
        <w:sz w:val="18"/>
        <w:szCs w:val="18"/>
      </w:rPr>
    </w:pPr>
    <w:proofErr w:type="spellStart"/>
    <w:r>
      <w:rPr>
        <w:rFonts w:ascii="Arial" w:hAnsi="Arial" w:cs="Arial"/>
        <w:sz w:val="18"/>
        <w:szCs w:val="18"/>
      </w:rPr>
      <w:t>Winrock</w:t>
    </w:r>
    <w:proofErr w:type="spellEnd"/>
    <w:r>
      <w:rPr>
        <w:rFonts w:ascii="Arial" w:hAnsi="Arial" w:cs="Arial"/>
        <w:sz w:val="18"/>
        <w:szCs w:val="18"/>
      </w:rPr>
      <w:t xml:space="preserve"> International – </w:t>
    </w:r>
    <w:r w:rsidR="00EE6F6B">
      <w:rPr>
        <w:rFonts w:ascii="Arial" w:hAnsi="Arial" w:cs="Arial"/>
        <w:sz w:val="18"/>
        <w:szCs w:val="18"/>
      </w:rPr>
      <w:t>SMICA</w:t>
    </w:r>
    <w:r w:rsidRPr="001045FF">
      <w:rPr>
        <w:rFonts w:ascii="Arial" w:hAnsi="Arial" w:cs="Arial"/>
        <w:sz w:val="18"/>
        <w:szCs w:val="18"/>
      </w:rPr>
      <w:tab/>
    </w:r>
    <w:r w:rsidRPr="001045FF">
      <w:rPr>
        <w:rFonts w:ascii="Arial" w:hAnsi="Arial" w:cs="Arial"/>
        <w:sz w:val="18"/>
        <w:szCs w:val="18"/>
      </w:rPr>
      <w:tab/>
    </w:r>
    <w:r w:rsidRPr="001045FF">
      <w:rPr>
        <w:rFonts w:ascii="Arial" w:hAnsi="Arial" w:cs="Arial"/>
        <w:b/>
        <w:sz w:val="18"/>
        <w:szCs w:val="18"/>
      </w:rPr>
      <w:t>CONFIDENTIAL</w:t>
    </w:r>
  </w:p>
  <w:p w:rsidRPr="001045FF" w:rsidR="005C6133" w:rsidP="00656832" w:rsidRDefault="005C6133" w14:paraId="62EBF3C5" w14:textId="77777777">
    <w:pPr>
      <w:pStyle w:val="ab"/>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A677F88" w14:textId="7777777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D0" w:rsidP="00656832" w:rsidRDefault="00741CD0" w14:paraId="14CA7762" w14:textId="77777777">
      <w:pPr>
        <w:spacing w:after="0" w:line="240" w:lineRule="auto"/>
      </w:pPr>
      <w:r>
        <w:separator/>
      </w:r>
    </w:p>
  </w:footnote>
  <w:footnote w:type="continuationSeparator" w:id="0">
    <w:p w:rsidR="00741CD0" w:rsidP="00656832" w:rsidRDefault="00741CD0" w14:paraId="1DB1D278" w14:textId="77777777">
      <w:pPr>
        <w:spacing w:after="0" w:line="240" w:lineRule="auto"/>
      </w:pPr>
      <w:r>
        <w:continuationSeparator/>
      </w:r>
    </w:p>
  </w:footnote>
  <w:footnote w:type="continuationNotice" w:id="1">
    <w:p w:rsidR="00741CD0" w:rsidRDefault="00741CD0" w14:paraId="4DD64B2C"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51CBA0FF" w14:textId="7777777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1045FF" w:rsidR="005C6133" w:rsidP="00656832" w:rsidRDefault="006F41F1" w14:paraId="082DB7D2" w14:textId="77777777">
    <w:pPr>
      <w:pStyle w:val="a9"/>
      <w:rPr>
        <w:rFonts w:ascii="Arial" w:hAnsi="Arial" w:cs="Arial"/>
        <w:sz w:val="18"/>
        <w:szCs w:val="18"/>
      </w:rPr>
    </w:pPr>
    <w:r>
      <w:rPr>
        <w:rFonts w:ascii="Arial" w:hAnsi="Arial" w:cs="Arial"/>
        <w:b/>
        <w:sz w:val="18"/>
        <w:szCs w:val="18"/>
      </w:rPr>
      <w:t xml:space="preserve">Request for </w:t>
    </w:r>
    <w:r w:rsidR="005C6133">
      <w:rPr>
        <w:rFonts w:ascii="Arial" w:hAnsi="Arial" w:cs="Arial"/>
        <w:b/>
        <w:sz w:val="18"/>
        <w:szCs w:val="18"/>
      </w:rPr>
      <w:t>Quotation</w:t>
    </w:r>
    <w:r w:rsidRPr="001045FF" w:rsidR="005C6133">
      <w:rPr>
        <w:rFonts w:ascii="Arial" w:hAnsi="Arial" w:cs="Arial"/>
        <w:sz w:val="18"/>
        <w:szCs w:val="18"/>
      </w:rPr>
      <w:tab/>
    </w:r>
    <w:r w:rsidRPr="001045FF" w:rsidR="005C6133">
      <w:rPr>
        <w:rFonts w:ascii="Arial" w:hAnsi="Arial" w:cs="Arial"/>
        <w:sz w:val="18"/>
        <w:szCs w:val="18"/>
      </w:rPr>
      <w:tab/>
    </w:r>
    <w:r w:rsidRPr="001045FF" w:rsidR="005C6133">
      <w:rPr>
        <w:rFonts w:ascii="Arial" w:hAnsi="Arial" w:cs="Arial"/>
        <w:sz w:val="18"/>
        <w:szCs w:val="18"/>
      </w:rPr>
      <w:t xml:space="preserve"> </w:t>
    </w:r>
    <w:r w:rsidRPr="001045FF" w:rsidR="005C6133">
      <w:rPr>
        <w:rFonts w:ascii="Arial" w:hAnsi="Arial" w:cs="Arial"/>
        <w:color w:val="7F7F7F"/>
        <w:spacing w:val="60"/>
        <w:sz w:val="18"/>
        <w:szCs w:val="18"/>
      </w:rPr>
      <w:t>Page</w:t>
    </w:r>
    <w:r w:rsidRPr="001045FF" w:rsidR="005C6133">
      <w:rPr>
        <w:rFonts w:ascii="Arial" w:hAnsi="Arial" w:cs="Arial"/>
        <w:sz w:val="18"/>
        <w:szCs w:val="18"/>
      </w:rPr>
      <w:t xml:space="preserve"> | </w:t>
    </w:r>
    <w:r w:rsidRPr="001045FF" w:rsidR="005C6133">
      <w:rPr>
        <w:rFonts w:ascii="Arial" w:hAnsi="Arial" w:cs="Arial"/>
        <w:color w:val="2B579A"/>
        <w:sz w:val="18"/>
        <w:szCs w:val="18"/>
        <w:shd w:val="clear" w:color="auto" w:fill="E6E6E6"/>
      </w:rPr>
      <w:fldChar w:fldCharType="begin"/>
    </w:r>
    <w:r w:rsidRPr="001045FF" w:rsidR="005C6133">
      <w:rPr>
        <w:rFonts w:ascii="Arial" w:hAnsi="Arial" w:cs="Arial"/>
        <w:sz w:val="18"/>
        <w:szCs w:val="18"/>
      </w:rPr>
      <w:instrText xml:space="preserve"> PAGE   \* MERGEFORMAT </w:instrText>
    </w:r>
    <w:r w:rsidRPr="001045FF" w:rsidR="005C6133">
      <w:rPr>
        <w:rFonts w:ascii="Arial" w:hAnsi="Arial" w:cs="Arial"/>
        <w:color w:val="2B579A"/>
        <w:sz w:val="18"/>
        <w:szCs w:val="18"/>
        <w:shd w:val="clear" w:color="auto" w:fill="E6E6E6"/>
      </w:rPr>
      <w:fldChar w:fldCharType="separate"/>
    </w:r>
    <w:r w:rsidRPr="002F1133" w:rsidR="002F1133">
      <w:rPr>
        <w:rFonts w:ascii="Arial" w:hAnsi="Arial" w:cs="Arial"/>
        <w:b/>
        <w:noProof/>
        <w:sz w:val="18"/>
        <w:szCs w:val="18"/>
      </w:rPr>
      <w:t>5</w:t>
    </w:r>
    <w:r w:rsidRPr="001045FF" w:rsidR="005C6133">
      <w:rPr>
        <w:rFonts w:ascii="Arial" w:hAnsi="Arial" w:cs="Arial"/>
        <w:color w:val="2B579A"/>
        <w:sz w:val="18"/>
        <w:szCs w:val="18"/>
        <w:shd w:val="clear" w:color="auto" w:fill="E6E6E6"/>
      </w:rPr>
      <w:fldChar w:fldCharType="end"/>
    </w:r>
  </w:p>
  <w:p w:rsidRPr="001045FF" w:rsidR="005C6133" w:rsidP="00656832" w:rsidRDefault="005C6133" w14:paraId="26C039C9" w14:textId="0EB9AF85">
    <w:pPr>
      <w:pStyle w:val="a9"/>
      <w:pBdr>
        <w:bottom w:val="single" w:color="auto" w:sz="4" w:space="1"/>
      </w:pBdr>
      <w:rPr>
        <w:rFonts w:ascii="Arial" w:hAnsi="Arial" w:cs="Arial"/>
        <w:sz w:val="18"/>
        <w:szCs w:val="18"/>
      </w:rPr>
    </w:pPr>
    <w:r w:rsidRPr="001045FF">
      <w:rPr>
        <w:rFonts w:ascii="Arial" w:hAnsi="Arial" w:cs="Arial"/>
        <w:sz w:val="18"/>
        <w:szCs w:val="18"/>
      </w:rPr>
      <w:t xml:space="preserve">For </w:t>
    </w:r>
    <w:r w:rsidRPr="00C627E1" w:rsidR="00C627E1">
      <w:rPr>
        <w:rFonts w:ascii="Arial" w:hAnsi="Arial" w:eastAsia="Times New Roman" w:cs="Arial"/>
        <w:sz w:val="18"/>
        <w:szCs w:val="18"/>
      </w:rPr>
      <w:t>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F6B" w:rsidRDefault="00EE6F6B" w14:paraId="2245B2BA" w14:textId="777777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1FD2"/>
    <w:multiLevelType w:val="hybridMultilevel"/>
    <w:tmpl w:val="800E1126"/>
    <w:lvl w:ilvl="0" w:tplc="B138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A0FD8"/>
    <w:multiLevelType w:val="hybridMultilevel"/>
    <w:tmpl w:val="0338CB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18EF4F7A"/>
    <w:multiLevelType w:val="hybridMultilevel"/>
    <w:tmpl w:val="C23E431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1B9318DC"/>
    <w:multiLevelType w:val="hybridMultilevel"/>
    <w:tmpl w:val="CC3837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29747B9E"/>
    <w:multiLevelType w:val="hybridMultilevel"/>
    <w:tmpl w:val="99D4C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800CD"/>
    <w:multiLevelType w:val="multilevel"/>
    <w:tmpl w:val="ED92784C"/>
    <w:lvl w:ilvl="0">
      <w:start w:val="1"/>
      <w:numFmt w:val="bullet"/>
      <w:lvlText w:val=""/>
      <w:lvlJc w:val="left"/>
      <w:pPr>
        <w:tabs>
          <w:tab w:val="num" w:pos="644"/>
        </w:tabs>
        <w:ind w:left="644"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nsid w:val="3A230485"/>
    <w:multiLevelType w:val="hybridMultilevel"/>
    <w:tmpl w:val="3F621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A867091"/>
    <w:multiLevelType w:val="hybridMultilevel"/>
    <w:tmpl w:val="722CA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18007D1"/>
    <w:multiLevelType w:val="hybridMultilevel"/>
    <w:tmpl w:val="2A74F4C2"/>
    <w:lvl w:ilvl="0" w:tplc="040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9">
    <w:nsid w:val="49E934A1"/>
    <w:multiLevelType w:val="hybridMultilevel"/>
    <w:tmpl w:val="72687ACE"/>
    <w:lvl w:ilvl="0" w:tplc="041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4B0E2E3B"/>
    <w:multiLevelType w:val="hybridMultilevel"/>
    <w:tmpl w:val="7390BCEE"/>
    <w:lvl w:ilvl="0" w:tplc="AD2E5796">
      <w:start w:val="1"/>
      <w:numFmt w:val="bullet"/>
      <w:lvlText w:val=""/>
      <w:lvlJc w:val="left"/>
      <w:pPr>
        <w:ind w:left="720" w:hanging="360"/>
      </w:pPr>
      <w:rPr>
        <w:rFonts w:hint="default" w:ascii="Symbol" w:hAnsi="Symbol"/>
      </w:rPr>
    </w:lvl>
    <w:lvl w:ilvl="1" w:tplc="898ADBB8">
      <w:start w:val="1"/>
      <w:numFmt w:val="bullet"/>
      <w:lvlText w:val="o"/>
      <w:lvlJc w:val="left"/>
      <w:pPr>
        <w:ind w:left="1440" w:hanging="360"/>
      </w:pPr>
      <w:rPr>
        <w:rFonts w:hint="default" w:ascii="Courier New" w:hAnsi="Courier New" w:cs="Times New Roman"/>
      </w:rPr>
    </w:lvl>
    <w:lvl w:ilvl="2" w:tplc="BC7671CA">
      <w:start w:val="1"/>
      <w:numFmt w:val="bullet"/>
      <w:lvlText w:val=""/>
      <w:lvlJc w:val="left"/>
      <w:pPr>
        <w:ind w:left="2160" w:hanging="360"/>
      </w:pPr>
      <w:rPr>
        <w:rFonts w:hint="default" w:ascii="Wingdings" w:hAnsi="Wingdings"/>
      </w:rPr>
    </w:lvl>
    <w:lvl w:ilvl="3" w:tplc="AEC69804">
      <w:start w:val="1"/>
      <w:numFmt w:val="bullet"/>
      <w:lvlText w:val=""/>
      <w:lvlJc w:val="left"/>
      <w:pPr>
        <w:ind w:left="2880" w:hanging="360"/>
      </w:pPr>
      <w:rPr>
        <w:rFonts w:hint="default" w:ascii="Symbol" w:hAnsi="Symbol"/>
      </w:rPr>
    </w:lvl>
    <w:lvl w:ilvl="4" w:tplc="41884BC8">
      <w:start w:val="1"/>
      <w:numFmt w:val="bullet"/>
      <w:lvlText w:val="o"/>
      <w:lvlJc w:val="left"/>
      <w:pPr>
        <w:ind w:left="3600" w:hanging="360"/>
      </w:pPr>
      <w:rPr>
        <w:rFonts w:hint="default" w:ascii="Courier New" w:hAnsi="Courier New" w:cs="Times New Roman"/>
      </w:rPr>
    </w:lvl>
    <w:lvl w:ilvl="5" w:tplc="88D610C8">
      <w:start w:val="1"/>
      <w:numFmt w:val="bullet"/>
      <w:lvlText w:val=""/>
      <w:lvlJc w:val="left"/>
      <w:pPr>
        <w:ind w:left="4320" w:hanging="360"/>
      </w:pPr>
      <w:rPr>
        <w:rFonts w:hint="default" w:ascii="Wingdings" w:hAnsi="Wingdings"/>
      </w:rPr>
    </w:lvl>
    <w:lvl w:ilvl="6" w:tplc="38DCCB84">
      <w:start w:val="1"/>
      <w:numFmt w:val="bullet"/>
      <w:lvlText w:val=""/>
      <w:lvlJc w:val="left"/>
      <w:pPr>
        <w:ind w:left="5040" w:hanging="360"/>
      </w:pPr>
      <w:rPr>
        <w:rFonts w:hint="default" w:ascii="Symbol" w:hAnsi="Symbol"/>
      </w:rPr>
    </w:lvl>
    <w:lvl w:ilvl="7" w:tplc="18EA1782">
      <w:start w:val="1"/>
      <w:numFmt w:val="bullet"/>
      <w:lvlText w:val="o"/>
      <w:lvlJc w:val="left"/>
      <w:pPr>
        <w:ind w:left="5760" w:hanging="360"/>
      </w:pPr>
      <w:rPr>
        <w:rFonts w:hint="default" w:ascii="Courier New" w:hAnsi="Courier New" w:cs="Times New Roman"/>
      </w:rPr>
    </w:lvl>
    <w:lvl w:ilvl="8" w:tplc="54221C6C">
      <w:start w:val="1"/>
      <w:numFmt w:val="bullet"/>
      <w:lvlText w:val=""/>
      <w:lvlJc w:val="left"/>
      <w:pPr>
        <w:ind w:left="6480" w:hanging="360"/>
      </w:pPr>
      <w:rPr>
        <w:rFonts w:hint="default" w:ascii="Wingdings" w:hAnsi="Wingdings"/>
      </w:rPr>
    </w:lvl>
  </w:abstractNum>
  <w:abstractNum w:abstractNumId="11">
    <w:nsid w:val="4FE11E98"/>
    <w:multiLevelType w:val="hybridMultilevel"/>
    <w:tmpl w:val="625023D6"/>
    <w:lvl w:ilvl="0" w:tplc="0409000B">
      <w:start w:val="1"/>
      <w:numFmt w:val="bullet"/>
      <w:lvlText w:val=""/>
      <w:lvlJc w:val="left"/>
      <w:pPr>
        <w:ind w:left="2410" w:hanging="360"/>
      </w:pPr>
      <w:rPr>
        <w:rFonts w:hint="default" w:ascii="Wingdings" w:hAnsi="Wingdings"/>
      </w:rPr>
    </w:lvl>
    <w:lvl w:ilvl="1" w:tplc="04190003" w:tentative="1">
      <w:start w:val="1"/>
      <w:numFmt w:val="bullet"/>
      <w:lvlText w:val="o"/>
      <w:lvlJc w:val="left"/>
      <w:pPr>
        <w:ind w:left="3130" w:hanging="360"/>
      </w:pPr>
      <w:rPr>
        <w:rFonts w:hint="default" w:ascii="Courier New" w:hAnsi="Courier New" w:cs="Courier New"/>
      </w:rPr>
    </w:lvl>
    <w:lvl w:ilvl="2" w:tplc="04190005" w:tentative="1">
      <w:start w:val="1"/>
      <w:numFmt w:val="bullet"/>
      <w:lvlText w:val=""/>
      <w:lvlJc w:val="left"/>
      <w:pPr>
        <w:ind w:left="3850" w:hanging="360"/>
      </w:pPr>
      <w:rPr>
        <w:rFonts w:hint="default" w:ascii="Wingdings" w:hAnsi="Wingdings"/>
      </w:rPr>
    </w:lvl>
    <w:lvl w:ilvl="3" w:tplc="04190001" w:tentative="1">
      <w:start w:val="1"/>
      <w:numFmt w:val="bullet"/>
      <w:lvlText w:val=""/>
      <w:lvlJc w:val="left"/>
      <w:pPr>
        <w:ind w:left="4570" w:hanging="360"/>
      </w:pPr>
      <w:rPr>
        <w:rFonts w:hint="default" w:ascii="Symbol" w:hAnsi="Symbol"/>
      </w:rPr>
    </w:lvl>
    <w:lvl w:ilvl="4" w:tplc="04190003" w:tentative="1">
      <w:start w:val="1"/>
      <w:numFmt w:val="bullet"/>
      <w:lvlText w:val="o"/>
      <w:lvlJc w:val="left"/>
      <w:pPr>
        <w:ind w:left="5290" w:hanging="360"/>
      </w:pPr>
      <w:rPr>
        <w:rFonts w:hint="default" w:ascii="Courier New" w:hAnsi="Courier New" w:cs="Courier New"/>
      </w:rPr>
    </w:lvl>
    <w:lvl w:ilvl="5" w:tplc="04190005" w:tentative="1">
      <w:start w:val="1"/>
      <w:numFmt w:val="bullet"/>
      <w:lvlText w:val=""/>
      <w:lvlJc w:val="left"/>
      <w:pPr>
        <w:ind w:left="6010" w:hanging="360"/>
      </w:pPr>
      <w:rPr>
        <w:rFonts w:hint="default" w:ascii="Wingdings" w:hAnsi="Wingdings"/>
      </w:rPr>
    </w:lvl>
    <w:lvl w:ilvl="6" w:tplc="04190001" w:tentative="1">
      <w:start w:val="1"/>
      <w:numFmt w:val="bullet"/>
      <w:lvlText w:val=""/>
      <w:lvlJc w:val="left"/>
      <w:pPr>
        <w:ind w:left="6730" w:hanging="360"/>
      </w:pPr>
      <w:rPr>
        <w:rFonts w:hint="default" w:ascii="Symbol" w:hAnsi="Symbol"/>
      </w:rPr>
    </w:lvl>
    <w:lvl w:ilvl="7" w:tplc="04190003" w:tentative="1">
      <w:start w:val="1"/>
      <w:numFmt w:val="bullet"/>
      <w:lvlText w:val="o"/>
      <w:lvlJc w:val="left"/>
      <w:pPr>
        <w:ind w:left="7450" w:hanging="360"/>
      </w:pPr>
      <w:rPr>
        <w:rFonts w:hint="default" w:ascii="Courier New" w:hAnsi="Courier New" w:cs="Courier New"/>
      </w:rPr>
    </w:lvl>
    <w:lvl w:ilvl="8" w:tplc="04190005" w:tentative="1">
      <w:start w:val="1"/>
      <w:numFmt w:val="bullet"/>
      <w:lvlText w:val=""/>
      <w:lvlJc w:val="left"/>
      <w:pPr>
        <w:ind w:left="8170" w:hanging="360"/>
      </w:pPr>
      <w:rPr>
        <w:rFonts w:hint="default" w:ascii="Wingdings" w:hAnsi="Wingdings"/>
      </w:rPr>
    </w:lvl>
  </w:abstractNum>
  <w:abstractNum w:abstractNumId="12">
    <w:nsid w:val="56B06614"/>
    <w:multiLevelType w:val="hybridMultilevel"/>
    <w:tmpl w:val="EA72B828"/>
    <w:lvl w:ilvl="0" w:tplc="04190003">
      <w:start w:val="1"/>
      <w:numFmt w:val="bullet"/>
      <w:lvlText w:val="o"/>
      <w:lvlJc w:val="left"/>
      <w:pPr>
        <w:ind w:left="1776" w:hanging="360"/>
      </w:pPr>
      <w:rPr>
        <w:rFonts w:hint="default" w:ascii="Courier New" w:hAnsi="Courier New" w:cs="Courier New"/>
      </w:rPr>
    </w:lvl>
    <w:lvl w:ilvl="1" w:tplc="04190003" w:tentative="1">
      <w:start w:val="1"/>
      <w:numFmt w:val="bullet"/>
      <w:lvlText w:val="o"/>
      <w:lvlJc w:val="left"/>
      <w:pPr>
        <w:ind w:left="2496" w:hanging="360"/>
      </w:pPr>
      <w:rPr>
        <w:rFonts w:hint="default" w:ascii="Courier New" w:hAnsi="Courier New" w:cs="Courier New"/>
      </w:rPr>
    </w:lvl>
    <w:lvl w:ilvl="2" w:tplc="04190005" w:tentative="1">
      <w:start w:val="1"/>
      <w:numFmt w:val="bullet"/>
      <w:lvlText w:val=""/>
      <w:lvlJc w:val="left"/>
      <w:pPr>
        <w:ind w:left="3216" w:hanging="360"/>
      </w:pPr>
      <w:rPr>
        <w:rFonts w:hint="default" w:ascii="Wingdings" w:hAnsi="Wingdings"/>
      </w:rPr>
    </w:lvl>
    <w:lvl w:ilvl="3" w:tplc="04190001" w:tentative="1">
      <w:start w:val="1"/>
      <w:numFmt w:val="bullet"/>
      <w:lvlText w:val=""/>
      <w:lvlJc w:val="left"/>
      <w:pPr>
        <w:ind w:left="3936" w:hanging="360"/>
      </w:pPr>
      <w:rPr>
        <w:rFonts w:hint="default" w:ascii="Symbol" w:hAnsi="Symbol"/>
      </w:rPr>
    </w:lvl>
    <w:lvl w:ilvl="4" w:tplc="04190003" w:tentative="1">
      <w:start w:val="1"/>
      <w:numFmt w:val="bullet"/>
      <w:lvlText w:val="o"/>
      <w:lvlJc w:val="left"/>
      <w:pPr>
        <w:ind w:left="4656" w:hanging="360"/>
      </w:pPr>
      <w:rPr>
        <w:rFonts w:hint="default" w:ascii="Courier New" w:hAnsi="Courier New" w:cs="Courier New"/>
      </w:rPr>
    </w:lvl>
    <w:lvl w:ilvl="5" w:tplc="04190005" w:tentative="1">
      <w:start w:val="1"/>
      <w:numFmt w:val="bullet"/>
      <w:lvlText w:val=""/>
      <w:lvlJc w:val="left"/>
      <w:pPr>
        <w:ind w:left="5376" w:hanging="360"/>
      </w:pPr>
      <w:rPr>
        <w:rFonts w:hint="default" w:ascii="Wingdings" w:hAnsi="Wingdings"/>
      </w:rPr>
    </w:lvl>
    <w:lvl w:ilvl="6" w:tplc="04190001" w:tentative="1">
      <w:start w:val="1"/>
      <w:numFmt w:val="bullet"/>
      <w:lvlText w:val=""/>
      <w:lvlJc w:val="left"/>
      <w:pPr>
        <w:ind w:left="6096" w:hanging="360"/>
      </w:pPr>
      <w:rPr>
        <w:rFonts w:hint="default" w:ascii="Symbol" w:hAnsi="Symbol"/>
      </w:rPr>
    </w:lvl>
    <w:lvl w:ilvl="7" w:tplc="04190003" w:tentative="1">
      <w:start w:val="1"/>
      <w:numFmt w:val="bullet"/>
      <w:lvlText w:val="o"/>
      <w:lvlJc w:val="left"/>
      <w:pPr>
        <w:ind w:left="6816" w:hanging="360"/>
      </w:pPr>
      <w:rPr>
        <w:rFonts w:hint="default" w:ascii="Courier New" w:hAnsi="Courier New" w:cs="Courier New"/>
      </w:rPr>
    </w:lvl>
    <w:lvl w:ilvl="8" w:tplc="04190005" w:tentative="1">
      <w:start w:val="1"/>
      <w:numFmt w:val="bullet"/>
      <w:lvlText w:val=""/>
      <w:lvlJc w:val="left"/>
      <w:pPr>
        <w:ind w:left="7536" w:hanging="360"/>
      </w:pPr>
      <w:rPr>
        <w:rFonts w:hint="default" w:ascii="Wingdings" w:hAnsi="Wingdings"/>
      </w:rPr>
    </w:lvl>
  </w:abstractNum>
  <w:abstractNum w:abstractNumId="13">
    <w:nsid w:val="570D5787"/>
    <w:multiLevelType w:val="hybridMultilevel"/>
    <w:tmpl w:val="37808666"/>
    <w:lvl w:ilvl="0" w:tplc="041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nsid w:val="61216F2B"/>
    <w:multiLevelType w:val="hybridMultilevel"/>
    <w:tmpl w:val="1A3CEE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A4269C"/>
    <w:multiLevelType w:val="hybridMultilevel"/>
    <w:tmpl w:val="F5AC6238"/>
    <w:lvl w:ilvl="0" w:tplc="67F22ABE">
      <w:start w:val="1"/>
      <w:numFmt w:val="bullet"/>
      <w:pStyle w:val="a"/>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647236DF"/>
    <w:multiLevelType w:val="hybridMultilevel"/>
    <w:tmpl w:val="A4748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nsid w:val="64927158"/>
    <w:multiLevelType w:val="hybridMultilevel"/>
    <w:tmpl w:val="05D286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3">
      <w:start w:val="1"/>
      <w:numFmt w:val="bullet"/>
      <w:lvlText w:val="o"/>
      <w:lvlJc w:val="left"/>
      <w:pPr>
        <w:ind w:left="2160" w:hanging="180"/>
      </w:pPr>
      <w:rPr>
        <w:rFonts w:hint="default" w:ascii="Courier New" w:hAnsi="Courier New" w:cs="Courier New"/>
      </w:rPr>
    </w:lvl>
    <w:lvl w:ilvl="3" w:tplc="0419000F">
      <w:start w:val="1"/>
      <w:numFmt w:val="decimal"/>
      <w:lvlText w:val="%4."/>
      <w:lvlJc w:val="left"/>
      <w:pPr>
        <w:ind w:left="2880" w:hanging="360"/>
      </w:pPr>
    </w:lvl>
    <w:lvl w:ilvl="4" w:tplc="B4F485D2">
      <w:numFmt w:val="bullet"/>
      <w:lvlText w:val="-"/>
      <w:lvlJc w:val="left"/>
      <w:pPr>
        <w:ind w:left="3600" w:hanging="360"/>
      </w:pPr>
      <w:rPr>
        <w:rFonts w:hint="default" w:ascii="Cambria" w:hAnsi="Cambria" w:cs="Helvetica CY" w:eastAsiaTheme="minorEastAsia"/>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43E47"/>
    <w:multiLevelType w:val="hybridMultilevel"/>
    <w:tmpl w:val="C6CAA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641FE"/>
    <w:multiLevelType w:val="hybridMultilevel"/>
    <w:tmpl w:val="FC4472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nsid w:val="73431693"/>
    <w:multiLevelType w:val="hybridMultilevel"/>
    <w:tmpl w:val="50ECEE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nsid w:val="73704DF8"/>
    <w:multiLevelType w:val="hybridMultilevel"/>
    <w:tmpl w:val="D3366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nsid w:val="73B06DA2"/>
    <w:multiLevelType w:val="hybridMultilevel"/>
    <w:tmpl w:val="767A99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nsid w:val="796862F2"/>
    <w:multiLevelType w:val="hybridMultilevel"/>
    <w:tmpl w:val="4E4636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7A962761"/>
    <w:multiLevelType w:val="hybridMultilevel"/>
    <w:tmpl w:val="E6C832A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nsid w:val="7DD76951"/>
    <w:multiLevelType w:val="hybridMultilevel"/>
    <w:tmpl w:val="23F250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5"/>
  </w:num>
  <w:num w:numId="3">
    <w:abstractNumId w:val="15"/>
  </w:num>
  <w:num w:numId="4">
    <w:abstractNumId w:val="4"/>
  </w:num>
  <w:num w:numId="5">
    <w:abstractNumId w:val="6"/>
  </w:num>
  <w:num w:numId="6">
    <w:abstractNumId w:val="3"/>
  </w:num>
  <w:num w:numId="7">
    <w:abstractNumId w:val="19"/>
  </w:num>
  <w:num w:numId="8">
    <w:abstractNumId w:val="0"/>
  </w:num>
  <w:num w:numId="9">
    <w:abstractNumId w:val="18"/>
  </w:num>
  <w:num w:numId="10">
    <w:abstractNumId w:val="1"/>
  </w:num>
  <w:num w:numId="11">
    <w:abstractNumId w:val="24"/>
  </w:num>
  <w:num w:numId="12">
    <w:abstractNumId w:val="25"/>
  </w:num>
  <w:num w:numId="13">
    <w:abstractNumId w:val="2"/>
  </w:num>
  <w:num w:numId="14">
    <w:abstractNumId w:val="20"/>
  </w:num>
  <w:num w:numId="15">
    <w:abstractNumId w:val="23"/>
  </w:num>
  <w:num w:numId="16">
    <w:abstractNumId w:val="22"/>
  </w:num>
  <w:num w:numId="17">
    <w:abstractNumId w:val="11"/>
  </w:num>
  <w:num w:numId="18">
    <w:abstractNumId w:val="9"/>
  </w:num>
  <w:num w:numId="19">
    <w:abstractNumId w:val="12"/>
  </w:num>
  <w:num w:numId="20">
    <w:abstractNumId w:val="7"/>
  </w:num>
  <w:num w:numId="21">
    <w:abstractNumId w:val="15"/>
  </w:num>
  <w:num w:numId="22">
    <w:abstractNumId w:val="10"/>
  </w:num>
  <w:num w:numId="23">
    <w:abstractNumId w:val="15"/>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num>
  <w:num w:numId="32">
    <w:abstractNumId w:val="15"/>
  </w:num>
  <w:num w:numId="33">
    <w:abstractNumId w:val="21"/>
  </w:num>
  <w:num w:numId="34">
    <w:abstractNumId w:val="15"/>
  </w:num>
  <w:num w:numId="35">
    <w:abstractNumId w:val="13"/>
  </w:num>
  <w:num w:numId="36">
    <w:abstractNumId w:val="17"/>
  </w:num>
  <w:num w:numId="37">
    <w:abstractNumId w:val="15"/>
  </w:num>
  <w:num w:numId="38">
    <w:abstractNumId w:val="15"/>
  </w:num>
  <w:num w:numId="3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drawingGridHorizontalSpacing w:val="110"/>
  <w:displayHorizontalDrawingGridEvery w:val="2"/>
  <w:characterSpacingControl w:val="doNotCompress"/>
  <w:hdrShapeDefaults>
    <o:shapedefaults v:ext="edit" spidmax="2049">
      <o:colormru v:ext="edit" colors="#00529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73"/>
    <w:rsid w:val="00001873"/>
    <w:rsid w:val="00004A51"/>
    <w:rsid w:val="00004B09"/>
    <w:rsid w:val="000137F1"/>
    <w:rsid w:val="0001490E"/>
    <w:rsid w:val="00016871"/>
    <w:rsid w:val="0002003B"/>
    <w:rsid w:val="00021EBE"/>
    <w:rsid w:val="00031D1F"/>
    <w:rsid w:val="00056738"/>
    <w:rsid w:val="00057D94"/>
    <w:rsid w:val="00061A7D"/>
    <w:rsid w:val="00062720"/>
    <w:rsid w:val="00067411"/>
    <w:rsid w:val="00070500"/>
    <w:rsid w:val="00081D79"/>
    <w:rsid w:val="0008483C"/>
    <w:rsid w:val="0009646F"/>
    <w:rsid w:val="000A3088"/>
    <w:rsid w:val="000A7C6B"/>
    <w:rsid w:val="000B5252"/>
    <w:rsid w:val="000B746E"/>
    <w:rsid w:val="000E45CE"/>
    <w:rsid w:val="000F1C37"/>
    <w:rsid w:val="001045FF"/>
    <w:rsid w:val="00151BC7"/>
    <w:rsid w:val="0016461E"/>
    <w:rsid w:val="0016683B"/>
    <w:rsid w:val="00170456"/>
    <w:rsid w:val="00186B22"/>
    <w:rsid w:val="00187CFE"/>
    <w:rsid w:val="001A3F9F"/>
    <w:rsid w:val="001B00FB"/>
    <w:rsid w:val="001E6B2C"/>
    <w:rsid w:val="00202998"/>
    <w:rsid w:val="00207318"/>
    <w:rsid w:val="00226AF5"/>
    <w:rsid w:val="00233731"/>
    <w:rsid w:val="0023378F"/>
    <w:rsid w:val="002459D2"/>
    <w:rsid w:val="00245F16"/>
    <w:rsid w:val="00257021"/>
    <w:rsid w:val="00277A4D"/>
    <w:rsid w:val="00282C52"/>
    <w:rsid w:val="00293B22"/>
    <w:rsid w:val="002B2D22"/>
    <w:rsid w:val="002B57AB"/>
    <w:rsid w:val="002D2A18"/>
    <w:rsid w:val="002F1133"/>
    <w:rsid w:val="002F41DC"/>
    <w:rsid w:val="002F5794"/>
    <w:rsid w:val="0030725F"/>
    <w:rsid w:val="003160A1"/>
    <w:rsid w:val="00320FA8"/>
    <w:rsid w:val="003277F3"/>
    <w:rsid w:val="00333908"/>
    <w:rsid w:val="00347054"/>
    <w:rsid w:val="00347180"/>
    <w:rsid w:val="003630A2"/>
    <w:rsid w:val="0036494D"/>
    <w:rsid w:val="0037289D"/>
    <w:rsid w:val="00382BB2"/>
    <w:rsid w:val="003846D7"/>
    <w:rsid w:val="00391721"/>
    <w:rsid w:val="003B2636"/>
    <w:rsid w:val="003C14F6"/>
    <w:rsid w:val="003C4FE0"/>
    <w:rsid w:val="003C62E7"/>
    <w:rsid w:val="003C6C2F"/>
    <w:rsid w:val="003D0865"/>
    <w:rsid w:val="003E6656"/>
    <w:rsid w:val="003F2155"/>
    <w:rsid w:val="003F7D55"/>
    <w:rsid w:val="0043264D"/>
    <w:rsid w:val="004373FF"/>
    <w:rsid w:val="00450AD9"/>
    <w:rsid w:val="00454EDE"/>
    <w:rsid w:val="00466656"/>
    <w:rsid w:val="00472269"/>
    <w:rsid w:val="00473D7D"/>
    <w:rsid w:val="0048769E"/>
    <w:rsid w:val="00487BDF"/>
    <w:rsid w:val="00496530"/>
    <w:rsid w:val="004A6042"/>
    <w:rsid w:val="004D1A92"/>
    <w:rsid w:val="004E4C8E"/>
    <w:rsid w:val="004E5457"/>
    <w:rsid w:val="004F3B87"/>
    <w:rsid w:val="004F7207"/>
    <w:rsid w:val="00512348"/>
    <w:rsid w:val="005135BB"/>
    <w:rsid w:val="00524D97"/>
    <w:rsid w:val="00532E31"/>
    <w:rsid w:val="00535C9B"/>
    <w:rsid w:val="00546387"/>
    <w:rsid w:val="00555636"/>
    <w:rsid w:val="005568D5"/>
    <w:rsid w:val="00557A83"/>
    <w:rsid w:val="00561100"/>
    <w:rsid w:val="00567686"/>
    <w:rsid w:val="005844F9"/>
    <w:rsid w:val="00584B52"/>
    <w:rsid w:val="00586A1C"/>
    <w:rsid w:val="005B1BAA"/>
    <w:rsid w:val="005B325A"/>
    <w:rsid w:val="005C24CC"/>
    <w:rsid w:val="005C29F5"/>
    <w:rsid w:val="005C6133"/>
    <w:rsid w:val="005F3B2A"/>
    <w:rsid w:val="005F5DAB"/>
    <w:rsid w:val="005F7BAD"/>
    <w:rsid w:val="00602265"/>
    <w:rsid w:val="00612E8C"/>
    <w:rsid w:val="00630A38"/>
    <w:rsid w:val="00631232"/>
    <w:rsid w:val="006462CF"/>
    <w:rsid w:val="006563EF"/>
    <w:rsid w:val="00656832"/>
    <w:rsid w:val="00656F91"/>
    <w:rsid w:val="00661294"/>
    <w:rsid w:val="00671781"/>
    <w:rsid w:val="0067252D"/>
    <w:rsid w:val="0069740A"/>
    <w:rsid w:val="006B196E"/>
    <w:rsid w:val="006C40E4"/>
    <w:rsid w:val="006D7BC5"/>
    <w:rsid w:val="006F41F1"/>
    <w:rsid w:val="006F46DF"/>
    <w:rsid w:val="00705E4D"/>
    <w:rsid w:val="00726A4B"/>
    <w:rsid w:val="00733D2C"/>
    <w:rsid w:val="00741CD0"/>
    <w:rsid w:val="00757A83"/>
    <w:rsid w:val="0076363B"/>
    <w:rsid w:val="00764FA2"/>
    <w:rsid w:val="00766230"/>
    <w:rsid w:val="00767AED"/>
    <w:rsid w:val="00770A49"/>
    <w:rsid w:val="0077787E"/>
    <w:rsid w:val="0079315B"/>
    <w:rsid w:val="00794753"/>
    <w:rsid w:val="007A67D9"/>
    <w:rsid w:val="007A6E24"/>
    <w:rsid w:val="007B0642"/>
    <w:rsid w:val="007B41BC"/>
    <w:rsid w:val="007B7C9E"/>
    <w:rsid w:val="007C599B"/>
    <w:rsid w:val="007E3AFB"/>
    <w:rsid w:val="007E6E01"/>
    <w:rsid w:val="00801AE6"/>
    <w:rsid w:val="0080445A"/>
    <w:rsid w:val="00844264"/>
    <w:rsid w:val="00862145"/>
    <w:rsid w:val="00876B1A"/>
    <w:rsid w:val="00877DA9"/>
    <w:rsid w:val="008935FD"/>
    <w:rsid w:val="008B11CA"/>
    <w:rsid w:val="008C6694"/>
    <w:rsid w:val="008C6D76"/>
    <w:rsid w:val="008F2883"/>
    <w:rsid w:val="008F2D95"/>
    <w:rsid w:val="00901024"/>
    <w:rsid w:val="00901CF9"/>
    <w:rsid w:val="009213C7"/>
    <w:rsid w:val="00931185"/>
    <w:rsid w:val="00931FCC"/>
    <w:rsid w:val="00932B87"/>
    <w:rsid w:val="009400BE"/>
    <w:rsid w:val="009528D9"/>
    <w:rsid w:val="00953F84"/>
    <w:rsid w:val="00971F40"/>
    <w:rsid w:val="009951FA"/>
    <w:rsid w:val="009A1A44"/>
    <w:rsid w:val="009A2046"/>
    <w:rsid w:val="009A6082"/>
    <w:rsid w:val="009C6104"/>
    <w:rsid w:val="009D3CD5"/>
    <w:rsid w:val="009D41E1"/>
    <w:rsid w:val="009F2288"/>
    <w:rsid w:val="00A0492D"/>
    <w:rsid w:val="00A170A6"/>
    <w:rsid w:val="00A33EAF"/>
    <w:rsid w:val="00A44557"/>
    <w:rsid w:val="00A45515"/>
    <w:rsid w:val="00A4748D"/>
    <w:rsid w:val="00A5328C"/>
    <w:rsid w:val="00A572E1"/>
    <w:rsid w:val="00A62861"/>
    <w:rsid w:val="00A768A8"/>
    <w:rsid w:val="00A810C8"/>
    <w:rsid w:val="00A8169C"/>
    <w:rsid w:val="00AA006C"/>
    <w:rsid w:val="00AB393F"/>
    <w:rsid w:val="00AB5247"/>
    <w:rsid w:val="00AB747B"/>
    <w:rsid w:val="00AC5280"/>
    <w:rsid w:val="00AE65B1"/>
    <w:rsid w:val="00B005A7"/>
    <w:rsid w:val="00B01B9A"/>
    <w:rsid w:val="00B16A3D"/>
    <w:rsid w:val="00B30A98"/>
    <w:rsid w:val="00B46726"/>
    <w:rsid w:val="00B52CE0"/>
    <w:rsid w:val="00B71C27"/>
    <w:rsid w:val="00B7385C"/>
    <w:rsid w:val="00B808FC"/>
    <w:rsid w:val="00B8331F"/>
    <w:rsid w:val="00B93780"/>
    <w:rsid w:val="00BA2BD8"/>
    <w:rsid w:val="00BE4699"/>
    <w:rsid w:val="00BE5527"/>
    <w:rsid w:val="00BF3750"/>
    <w:rsid w:val="00BF67E6"/>
    <w:rsid w:val="00C01547"/>
    <w:rsid w:val="00C20610"/>
    <w:rsid w:val="00C21009"/>
    <w:rsid w:val="00C37C72"/>
    <w:rsid w:val="00C46A25"/>
    <w:rsid w:val="00C47972"/>
    <w:rsid w:val="00C5039C"/>
    <w:rsid w:val="00C54BDF"/>
    <w:rsid w:val="00C572A5"/>
    <w:rsid w:val="00C57921"/>
    <w:rsid w:val="00C60673"/>
    <w:rsid w:val="00C627E1"/>
    <w:rsid w:val="00C72FA1"/>
    <w:rsid w:val="00C73F49"/>
    <w:rsid w:val="00CA20D9"/>
    <w:rsid w:val="00CA60FA"/>
    <w:rsid w:val="00CB3282"/>
    <w:rsid w:val="00CE4DFC"/>
    <w:rsid w:val="00CF3D42"/>
    <w:rsid w:val="00D03255"/>
    <w:rsid w:val="00D03AE2"/>
    <w:rsid w:val="00D04989"/>
    <w:rsid w:val="00D05C37"/>
    <w:rsid w:val="00D12235"/>
    <w:rsid w:val="00D17B42"/>
    <w:rsid w:val="00D255A8"/>
    <w:rsid w:val="00D3492C"/>
    <w:rsid w:val="00D355F3"/>
    <w:rsid w:val="00D45272"/>
    <w:rsid w:val="00D45D5B"/>
    <w:rsid w:val="00D5514D"/>
    <w:rsid w:val="00D61564"/>
    <w:rsid w:val="00D61D69"/>
    <w:rsid w:val="00D702AD"/>
    <w:rsid w:val="00D850D9"/>
    <w:rsid w:val="00D868E7"/>
    <w:rsid w:val="00DA3702"/>
    <w:rsid w:val="00DB603B"/>
    <w:rsid w:val="00DB674E"/>
    <w:rsid w:val="00DC732F"/>
    <w:rsid w:val="00DE0C1C"/>
    <w:rsid w:val="00DF4D40"/>
    <w:rsid w:val="00E01C9E"/>
    <w:rsid w:val="00E1138F"/>
    <w:rsid w:val="00E201A4"/>
    <w:rsid w:val="00E22396"/>
    <w:rsid w:val="00E22BCE"/>
    <w:rsid w:val="00E24FC9"/>
    <w:rsid w:val="00E2675E"/>
    <w:rsid w:val="00E26BA8"/>
    <w:rsid w:val="00E279DE"/>
    <w:rsid w:val="00E458C4"/>
    <w:rsid w:val="00E467B1"/>
    <w:rsid w:val="00E47D11"/>
    <w:rsid w:val="00E55A10"/>
    <w:rsid w:val="00E5743C"/>
    <w:rsid w:val="00E61420"/>
    <w:rsid w:val="00EA2956"/>
    <w:rsid w:val="00EA419B"/>
    <w:rsid w:val="00EA7E6F"/>
    <w:rsid w:val="00ED20BE"/>
    <w:rsid w:val="00EE6F6B"/>
    <w:rsid w:val="00EF3186"/>
    <w:rsid w:val="00F1152F"/>
    <w:rsid w:val="00F241C3"/>
    <w:rsid w:val="00F34A54"/>
    <w:rsid w:val="00F34D40"/>
    <w:rsid w:val="00F369C9"/>
    <w:rsid w:val="00F46AFD"/>
    <w:rsid w:val="00F51D4A"/>
    <w:rsid w:val="00F55427"/>
    <w:rsid w:val="00F55D75"/>
    <w:rsid w:val="00F602F4"/>
    <w:rsid w:val="00F62400"/>
    <w:rsid w:val="00F66896"/>
    <w:rsid w:val="00F7453C"/>
    <w:rsid w:val="00F85E40"/>
    <w:rsid w:val="00F962CB"/>
    <w:rsid w:val="00FA0DDB"/>
    <w:rsid w:val="00FA39F3"/>
    <w:rsid w:val="00FA77B7"/>
    <w:rsid w:val="00FB38C4"/>
    <w:rsid w:val="00FE6045"/>
    <w:rsid w:val="00FE6148"/>
    <w:rsid w:val="00FF5DFE"/>
    <w:rsid w:val="016D8EBF"/>
    <w:rsid w:val="0722C521"/>
    <w:rsid w:val="1366C3E2"/>
    <w:rsid w:val="157980E2"/>
    <w:rsid w:val="1D71DEA1"/>
    <w:rsid w:val="2268C902"/>
    <w:rsid w:val="23FFA557"/>
    <w:rsid w:val="2911596B"/>
    <w:rsid w:val="2A8A120E"/>
    <w:rsid w:val="2C259386"/>
    <w:rsid w:val="2C6952BD"/>
    <w:rsid w:val="2FDCE886"/>
    <w:rsid w:val="3289E334"/>
    <w:rsid w:val="3323D76B"/>
    <w:rsid w:val="4790FA6E"/>
    <w:rsid w:val="47AE3373"/>
    <w:rsid w:val="48595376"/>
    <w:rsid w:val="492CCACF"/>
    <w:rsid w:val="4C9A8D6A"/>
    <w:rsid w:val="50CF55CC"/>
    <w:rsid w:val="548F857B"/>
    <w:rsid w:val="573F2814"/>
    <w:rsid w:val="58A359CF"/>
    <w:rsid w:val="593D35F9"/>
    <w:rsid w:val="5AE36EC2"/>
    <w:rsid w:val="5C7D70F1"/>
    <w:rsid w:val="5ECE3CE9"/>
    <w:rsid w:val="5F12D983"/>
    <w:rsid w:val="678986E5"/>
    <w:rsid w:val="6CBC6339"/>
    <w:rsid w:val="6D138003"/>
    <w:rsid w:val="6D8B9955"/>
    <w:rsid w:val="730F056C"/>
    <w:rsid w:val="74E78785"/>
    <w:rsid w:val="75BC9ED4"/>
    <w:rsid w:val="75EF4AE5"/>
    <w:rsid w:val="78C56257"/>
    <w:rsid w:val="7B90FC29"/>
    <w:rsid w:val="7BECC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5293"/>
    </o:shapedefaults>
    <o:shapelayout v:ext="edit">
      <o:idmap v:ext="edit" data="1"/>
    </o:shapelayout>
  </w:shapeDefaults>
  <w:decimalSymbol w:val=","/>
  <w:listSeparator w:val=";"/>
  <w14:docId w14:val="021ABCB4"/>
  <w15:chartTrackingRefBased/>
  <w15:docId w15:val="{F68FCA1F-BAB6-4F7B-8C3E-290D4CAE3F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0" w:default="1">
    <w:name w:val="Normal"/>
    <w:qFormat/>
    <w:rsid w:val="00524D97"/>
    <w:pPr>
      <w:spacing w:after="200" w:line="276" w:lineRule="auto"/>
    </w:pPr>
    <w:rPr>
      <w:sz w:val="22"/>
      <w:szCs w:val="22"/>
      <w:lang w:eastAsia="en-US"/>
    </w:rPr>
  </w:style>
  <w:style w:type="paragraph" w:styleId="1">
    <w:name w:val="heading 1"/>
    <w:basedOn w:val="a0"/>
    <w:next w:val="a0"/>
    <w:link w:val="10"/>
    <w:uiPriority w:val="9"/>
    <w:qFormat/>
    <w:rsid w:val="009D3CD5"/>
    <w:pPr>
      <w:keepNext/>
      <w:keepLines/>
      <w:pBdr>
        <w:top w:val="single" w:color="auto" w:sz="4" w:space="1" w:shadow="1"/>
        <w:left w:val="single" w:color="auto" w:sz="4" w:space="4" w:shadow="1"/>
        <w:bottom w:val="single" w:color="auto" w:sz="4" w:space="1" w:shadow="1"/>
        <w:right w:val="single" w:color="auto" w:sz="4" w:space="4" w:shadow="1"/>
      </w:pBdr>
      <w:spacing w:before="480" w:after="240"/>
      <w:outlineLvl w:val="0"/>
    </w:pPr>
    <w:rPr>
      <w:rFonts w:ascii="Cambria" w:hAnsi="Cambria" w:eastAsia="Times New Roman"/>
      <w:b/>
      <w:bCs/>
      <w:color w:val="365F91"/>
      <w:sz w:val="28"/>
      <w:szCs w:val="28"/>
    </w:rPr>
  </w:style>
  <w:style w:type="paragraph" w:styleId="2">
    <w:name w:val="heading 2"/>
    <w:basedOn w:val="a0"/>
    <w:next w:val="a0"/>
    <w:link w:val="20"/>
    <w:uiPriority w:val="9"/>
    <w:unhideWhenUsed/>
    <w:qFormat/>
    <w:rsid w:val="00CA20D9"/>
    <w:pPr>
      <w:keepNext/>
      <w:keepLines/>
      <w:spacing w:before="200" w:after="0"/>
      <w:outlineLvl w:val="1"/>
    </w:pPr>
    <w:rPr>
      <w:rFonts w:ascii="Cambria" w:hAnsi="Cambria" w:eastAsia="Times New Roman"/>
      <w:b/>
      <w:bCs/>
      <w:color w:val="4F81BD"/>
      <w:sz w:val="26"/>
      <w:szCs w:val="26"/>
    </w:rPr>
  </w:style>
  <w:style w:type="paragraph" w:styleId="3">
    <w:name w:val="heading 3"/>
    <w:basedOn w:val="a0"/>
    <w:next w:val="a0"/>
    <w:link w:val="30"/>
    <w:uiPriority w:val="9"/>
    <w:semiHidden/>
    <w:unhideWhenUsed/>
    <w:qFormat/>
    <w:rsid w:val="00C572A5"/>
    <w:pPr>
      <w:keepNext/>
      <w:keepLines/>
      <w:spacing w:before="200" w:after="0"/>
      <w:outlineLvl w:val="2"/>
    </w:pPr>
    <w:rPr>
      <w:rFonts w:ascii="Cambria" w:hAnsi="Cambria" w:eastAsia="Times New Roman"/>
      <w:b/>
      <w:bCs/>
      <w:color w:val="4F81BD"/>
    </w:rPr>
  </w:style>
  <w:style w:type="character" w:styleId="a1" w:default="1">
    <w:name w:val="Default Paragraph Font"/>
    <w:uiPriority w:val="1"/>
    <w:semiHidden/>
    <w:unhideWhenUsed/>
  </w:style>
  <w:style w:type="table" w:styleId="a2" w:default="1">
    <w:name w:val="Normal Table"/>
    <w:uiPriority w:val="99"/>
    <w:semiHidden/>
    <w:unhideWhenUsed/>
    <w:tblPr>
      <w:tblInd w:w="0" w:type="dxa"/>
      <w:tblCellMar>
        <w:top w:w="0" w:type="dxa"/>
        <w:left w:w="108" w:type="dxa"/>
        <w:bottom w:w="0" w:type="dxa"/>
        <w:right w:w="108" w:type="dxa"/>
      </w:tblCellMar>
    </w:tblPr>
  </w:style>
  <w:style w:type="numbering" w:styleId="a3" w:default="1">
    <w:name w:val="No List"/>
    <w:uiPriority w:val="99"/>
    <w:semiHidden/>
    <w:unhideWhenUsed/>
  </w:style>
  <w:style w:type="paragraph" w:styleId="a4">
    <w:name w:val="No Spacing"/>
    <w:link w:val="a5"/>
    <w:uiPriority w:val="1"/>
    <w:qFormat/>
    <w:rsid w:val="00001873"/>
    <w:rPr>
      <w:sz w:val="22"/>
      <w:szCs w:val="22"/>
      <w:lang w:eastAsia="en-US"/>
    </w:rPr>
  </w:style>
  <w:style w:type="character" w:styleId="10" w:customStyle="1">
    <w:name w:val="Заголовок 1 Знак"/>
    <w:link w:val="1"/>
    <w:uiPriority w:val="9"/>
    <w:rsid w:val="009D3CD5"/>
    <w:rPr>
      <w:rFonts w:ascii="Cambria" w:hAnsi="Cambria" w:eastAsia="Times New Roman"/>
      <w:b/>
      <w:bCs/>
      <w:color w:val="365F91"/>
      <w:sz w:val="28"/>
      <w:szCs w:val="28"/>
    </w:rPr>
  </w:style>
  <w:style w:type="character" w:styleId="a5" w:customStyle="1">
    <w:name w:val="Без интервала Знак"/>
    <w:link w:val="a4"/>
    <w:uiPriority w:val="1"/>
    <w:rsid w:val="00001873"/>
    <w:rPr>
      <w:sz w:val="22"/>
      <w:szCs w:val="22"/>
      <w:lang w:val="en-US" w:eastAsia="en-US" w:bidi="ar-SA"/>
    </w:rPr>
  </w:style>
  <w:style w:type="paragraph" w:styleId="a6">
    <w:name w:val="Balloon Text"/>
    <w:basedOn w:val="a0"/>
    <w:link w:val="a7"/>
    <w:uiPriority w:val="99"/>
    <w:semiHidden/>
    <w:unhideWhenUsed/>
    <w:rsid w:val="00001873"/>
    <w:pPr>
      <w:spacing w:after="0" w:line="240" w:lineRule="auto"/>
    </w:pPr>
    <w:rPr>
      <w:rFonts w:ascii="Tahoma" w:hAnsi="Tahoma" w:cs="Tahoma"/>
      <w:sz w:val="16"/>
      <w:szCs w:val="16"/>
    </w:rPr>
  </w:style>
  <w:style w:type="character" w:styleId="a7" w:customStyle="1">
    <w:name w:val="Текст выноски Знак"/>
    <w:link w:val="a6"/>
    <w:uiPriority w:val="99"/>
    <w:semiHidden/>
    <w:rsid w:val="00001873"/>
    <w:rPr>
      <w:rFonts w:ascii="Tahoma" w:hAnsi="Tahoma" w:cs="Tahoma"/>
      <w:sz w:val="16"/>
      <w:szCs w:val="16"/>
    </w:rPr>
  </w:style>
  <w:style w:type="character" w:styleId="a8">
    <w:name w:val="Placeholder Text"/>
    <w:uiPriority w:val="99"/>
    <w:semiHidden/>
    <w:rsid w:val="00CA20D9"/>
    <w:rPr>
      <w:color w:val="808080"/>
    </w:rPr>
  </w:style>
  <w:style w:type="character" w:styleId="20" w:customStyle="1">
    <w:name w:val="Заголовок 2 Знак"/>
    <w:link w:val="2"/>
    <w:uiPriority w:val="9"/>
    <w:rsid w:val="00CA20D9"/>
    <w:rPr>
      <w:rFonts w:ascii="Cambria" w:hAnsi="Cambria" w:eastAsia="Times New Roman" w:cs="Times New Roman"/>
      <w:b/>
      <w:bCs/>
      <w:color w:val="4F81BD"/>
      <w:sz w:val="26"/>
      <w:szCs w:val="26"/>
    </w:rPr>
  </w:style>
  <w:style w:type="character" w:styleId="30" w:customStyle="1">
    <w:name w:val="Заголовок 3 Знак"/>
    <w:link w:val="3"/>
    <w:uiPriority w:val="9"/>
    <w:semiHidden/>
    <w:rsid w:val="00C572A5"/>
    <w:rPr>
      <w:rFonts w:ascii="Cambria" w:hAnsi="Cambria" w:eastAsia="Times New Roman" w:cs="Times New Roman"/>
      <w:b/>
      <w:bCs/>
      <w:color w:val="4F81BD"/>
      <w:sz w:val="22"/>
      <w:szCs w:val="22"/>
    </w:rPr>
  </w:style>
  <w:style w:type="paragraph" w:styleId="a9">
    <w:name w:val="header"/>
    <w:basedOn w:val="a0"/>
    <w:link w:val="aa"/>
    <w:uiPriority w:val="99"/>
    <w:unhideWhenUsed/>
    <w:rsid w:val="00656832"/>
    <w:pPr>
      <w:tabs>
        <w:tab w:val="center" w:pos="4680"/>
        <w:tab w:val="right" w:pos="9360"/>
      </w:tabs>
      <w:spacing w:after="0" w:line="240" w:lineRule="auto"/>
    </w:pPr>
  </w:style>
  <w:style w:type="character" w:styleId="aa" w:customStyle="1">
    <w:name w:val="Верхний колонтитул Знак"/>
    <w:link w:val="a9"/>
    <w:uiPriority w:val="99"/>
    <w:rsid w:val="00656832"/>
    <w:rPr>
      <w:sz w:val="22"/>
      <w:szCs w:val="22"/>
    </w:rPr>
  </w:style>
  <w:style w:type="paragraph" w:styleId="ab">
    <w:name w:val="footer"/>
    <w:basedOn w:val="a0"/>
    <w:link w:val="ac"/>
    <w:uiPriority w:val="99"/>
    <w:unhideWhenUsed/>
    <w:rsid w:val="00656832"/>
    <w:pPr>
      <w:tabs>
        <w:tab w:val="center" w:pos="4680"/>
        <w:tab w:val="right" w:pos="9360"/>
      </w:tabs>
      <w:spacing w:after="0" w:line="240" w:lineRule="auto"/>
    </w:pPr>
  </w:style>
  <w:style w:type="character" w:styleId="ac" w:customStyle="1">
    <w:name w:val="Нижний колонтитул Знак"/>
    <w:link w:val="ab"/>
    <w:uiPriority w:val="99"/>
    <w:rsid w:val="00656832"/>
    <w:rPr>
      <w:sz w:val="22"/>
      <w:szCs w:val="22"/>
    </w:rPr>
  </w:style>
  <w:style w:type="paragraph" w:styleId="11">
    <w:name w:val="toc 1"/>
    <w:basedOn w:val="a0"/>
    <w:next w:val="a0"/>
    <w:autoRedefine/>
    <w:uiPriority w:val="39"/>
    <w:unhideWhenUsed/>
    <w:rsid w:val="005135BB"/>
    <w:pPr>
      <w:spacing w:after="100"/>
    </w:pPr>
  </w:style>
  <w:style w:type="paragraph" w:styleId="21">
    <w:name w:val="toc 2"/>
    <w:basedOn w:val="a0"/>
    <w:next w:val="a0"/>
    <w:autoRedefine/>
    <w:uiPriority w:val="39"/>
    <w:unhideWhenUsed/>
    <w:rsid w:val="005135BB"/>
    <w:pPr>
      <w:spacing w:after="100"/>
      <w:ind w:left="220"/>
    </w:pPr>
  </w:style>
  <w:style w:type="character" w:styleId="ad">
    <w:name w:val="Hyperlink"/>
    <w:uiPriority w:val="99"/>
    <w:unhideWhenUsed/>
    <w:rsid w:val="005135BB"/>
    <w:rPr>
      <w:color w:val="0000FF"/>
      <w:u w:val="single"/>
    </w:rPr>
  </w:style>
  <w:style w:type="paragraph" w:styleId="a">
    <w:name w:val="List Paragraph"/>
    <w:aliases w:val="Akapit z listą BS,List Paragraph 1,List Bullet Mary,References,List_Paragraph,Multilevel para_II,List Paragraph1,List Paragraph11,List Paragraph (numbered (a)),ADB paragraph numbering,Bullet1,Main numbered paragraph,Абзац вправо-1,Bullets"/>
    <w:basedOn w:val="a0"/>
    <w:link w:val="ae"/>
    <w:uiPriority w:val="34"/>
    <w:qFormat/>
    <w:rsid w:val="00656F91"/>
    <w:pPr>
      <w:numPr>
        <w:numId w:val="2"/>
      </w:numPr>
      <w:contextualSpacing/>
    </w:pPr>
  </w:style>
  <w:style w:type="table" w:styleId="af">
    <w:name w:val="Table Grid"/>
    <w:basedOn w:val="a2"/>
    <w:uiPriority w:val="99"/>
    <w:rsid w:val="00656F9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22">
    <w:name w:val="Medium Shading 2"/>
    <w:basedOn w:val="a2"/>
    <w:uiPriority w:val="64"/>
    <w:rsid w:val="004373FF"/>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paragraph" w:styleId="31">
    <w:name w:val="toc 3"/>
    <w:basedOn w:val="a0"/>
    <w:next w:val="a0"/>
    <w:autoRedefine/>
    <w:uiPriority w:val="39"/>
    <w:unhideWhenUsed/>
    <w:rsid w:val="005C6133"/>
    <w:pPr>
      <w:ind w:left="440"/>
    </w:pPr>
  </w:style>
  <w:style w:type="character" w:styleId="af0">
    <w:name w:val="annotation reference"/>
    <w:uiPriority w:val="99"/>
    <w:semiHidden/>
    <w:unhideWhenUsed/>
    <w:rsid w:val="0001490E"/>
    <w:rPr>
      <w:sz w:val="16"/>
      <w:szCs w:val="16"/>
    </w:rPr>
  </w:style>
  <w:style w:type="paragraph" w:styleId="af1">
    <w:name w:val="annotation text"/>
    <w:basedOn w:val="a0"/>
    <w:link w:val="af2"/>
    <w:uiPriority w:val="99"/>
    <w:unhideWhenUsed/>
    <w:rsid w:val="0001490E"/>
    <w:rPr>
      <w:sz w:val="20"/>
      <w:szCs w:val="20"/>
    </w:rPr>
  </w:style>
  <w:style w:type="character" w:styleId="af2" w:customStyle="1">
    <w:name w:val="Текст примечания Знак"/>
    <w:basedOn w:val="a1"/>
    <w:link w:val="af1"/>
    <w:uiPriority w:val="99"/>
    <w:rsid w:val="0001490E"/>
  </w:style>
  <w:style w:type="paragraph" w:styleId="af3">
    <w:name w:val="annotation subject"/>
    <w:basedOn w:val="af1"/>
    <w:next w:val="af1"/>
    <w:link w:val="af4"/>
    <w:uiPriority w:val="99"/>
    <w:semiHidden/>
    <w:unhideWhenUsed/>
    <w:rsid w:val="0001490E"/>
    <w:rPr>
      <w:b/>
      <w:bCs/>
    </w:rPr>
  </w:style>
  <w:style w:type="character" w:styleId="af4" w:customStyle="1">
    <w:name w:val="Тема примечания Знак"/>
    <w:link w:val="af3"/>
    <w:uiPriority w:val="99"/>
    <w:semiHidden/>
    <w:rsid w:val="0001490E"/>
    <w:rPr>
      <w:b/>
      <w:bCs/>
    </w:rPr>
  </w:style>
  <w:style w:type="paragraph" w:styleId="af5">
    <w:name w:val="Revision"/>
    <w:hidden/>
    <w:uiPriority w:val="99"/>
    <w:semiHidden/>
    <w:rsid w:val="0001490E"/>
    <w:rPr>
      <w:sz w:val="22"/>
      <w:szCs w:val="22"/>
      <w:lang w:eastAsia="en-US"/>
    </w:rPr>
  </w:style>
  <w:style w:type="character" w:styleId="UnresolvedMention" w:customStyle="1">
    <w:name w:val="Unresolved Mention"/>
    <w:uiPriority w:val="99"/>
    <w:semiHidden/>
    <w:unhideWhenUsed/>
    <w:rsid w:val="00877DA9"/>
    <w:rPr>
      <w:color w:val="605E5C"/>
      <w:shd w:val="clear" w:color="auto" w:fill="E1DFDD"/>
    </w:rPr>
  </w:style>
  <w:style w:type="character" w:styleId="ae" w:customStyle="1">
    <w:name w:val="Абзац списка Знак"/>
    <w:aliases w:val="Akapit z listą BS Знак,List Paragraph 1 Знак,List Bullet Mary Знак,References Знак,List_Paragraph Знак,Multilevel para_II Знак,List Paragraph1 Знак,List Paragraph11 Знак,List Paragraph (numbered (a)) Знак,ADB paragraph numbering Знак"/>
    <w:link w:val="a"/>
    <w:uiPriority w:val="34"/>
    <w:locked/>
    <w:rsid w:val="007B0642"/>
    <w:rPr>
      <w:sz w:val="22"/>
      <w:szCs w:val="22"/>
    </w:rPr>
  </w:style>
  <w:style w:type="paragraph" w:styleId="paragraph" w:customStyle="1">
    <w:name w:val="paragraph"/>
    <w:basedOn w:val="a0"/>
    <w:rsid w:val="007B0642"/>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rsid w:val="007B0642"/>
  </w:style>
  <w:style w:type="character" w:styleId="eop" w:customStyle="1">
    <w:name w:val="eop"/>
    <w:rsid w:val="007B0642"/>
  </w:style>
  <w:style w:type="character" w:styleId="Mention" w:customStyle="1">
    <w:name w:val="Mention"/>
    <w:basedOn w:val="a1"/>
    <w:uiPriority w:val="99"/>
    <w:unhideWhenUsed/>
    <w:rPr>
      <w:color w:val="2B579A"/>
      <w:shd w:val="clear" w:color="auto" w:fill="E6E6E6"/>
    </w:rPr>
  </w:style>
  <w:style w:type="paragraph" w:styleId="af6">
    <w:name w:val="endnote text"/>
    <w:basedOn w:val="a0"/>
    <w:link w:val="af7"/>
    <w:uiPriority w:val="99"/>
    <w:semiHidden/>
    <w:unhideWhenUsed/>
    <w:rsid w:val="00A768A8"/>
    <w:pPr>
      <w:spacing w:after="0" w:line="240" w:lineRule="auto"/>
    </w:pPr>
    <w:rPr>
      <w:sz w:val="20"/>
      <w:szCs w:val="20"/>
    </w:rPr>
  </w:style>
  <w:style w:type="character" w:styleId="af7" w:customStyle="1">
    <w:name w:val="Текст концевой сноски Знак"/>
    <w:basedOn w:val="a1"/>
    <w:link w:val="af6"/>
    <w:uiPriority w:val="99"/>
    <w:semiHidden/>
    <w:rsid w:val="00A768A8"/>
    <w:rPr>
      <w:lang w:eastAsia="en-US"/>
    </w:rPr>
  </w:style>
  <w:style w:type="character" w:styleId="af8">
    <w:name w:val="endnote reference"/>
    <w:basedOn w:val="a1"/>
    <w:uiPriority w:val="99"/>
    <w:semiHidden/>
    <w:unhideWhenUsed/>
    <w:rsid w:val="00A768A8"/>
    <w:rPr>
      <w:vertAlign w:val="superscript"/>
    </w:rPr>
  </w:style>
  <w:style w:type="paragraph" w:styleId="af9">
    <w:name w:val="Normal (Web)"/>
    <w:basedOn w:val="a0"/>
    <w:uiPriority w:val="99"/>
    <w:unhideWhenUsed/>
    <w:rsid w:val="005B1BAA"/>
    <w:pPr>
      <w:spacing w:before="100" w:beforeAutospacing="1" w:after="100" w:afterAutospacing="1" w:line="240" w:lineRule="auto"/>
    </w:pPr>
    <w:rPr>
      <w:rFonts w:ascii="Times" w:hAnsi="Times" w:eastAsiaTheme="minorEastAsia"/>
      <w:sz w:val="20"/>
      <w:szCs w:val="20"/>
      <w:lang w:val="ru-RU" w:eastAsia="ru-RU"/>
    </w:rPr>
  </w:style>
  <w:style w:type="paragraph" w:styleId="afa">
    <w:name w:val="footnote text"/>
    <w:basedOn w:val="a0"/>
    <w:link w:val="afb"/>
    <w:uiPriority w:val="99"/>
    <w:unhideWhenUsed/>
    <w:rsid w:val="006B196E"/>
    <w:pPr>
      <w:spacing w:after="0" w:line="240" w:lineRule="auto"/>
    </w:pPr>
    <w:rPr>
      <w:rFonts w:asciiTheme="minorHAnsi" w:hAnsiTheme="minorHAnsi" w:eastAsiaTheme="minorEastAsia" w:cstheme="minorBidi"/>
      <w:sz w:val="24"/>
      <w:szCs w:val="24"/>
      <w:lang w:val="ru-RU" w:eastAsia="ru-RU"/>
    </w:rPr>
  </w:style>
  <w:style w:type="character" w:styleId="afb" w:customStyle="1">
    <w:name w:val="Текст сноски Знак"/>
    <w:basedOn w:val="a1"/>
    <w:link w:val="afa"/>
    <w:uiPriority w:val="99"/>
    <w:rsid w:val="006B196E"/>
    <w:rPr>
      <w:rFonts w:asciiTheme="minorHAnsi" w:hAnsiTheme="minorHAnsi" w:eastAsiaTheme="minorEastAsia" w:cstheme="minorBid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78169">
      <w:bodyDiv w:val="1"/>
      <w:marLeft w:val="0"/>
      <w:marRight w:val="0"/>
      <w:marTop w:val="0"/>
      <w:marBottom w:val="0"/>
      <w:divBdr>
        <w:top w:val="none" w:sz="0" w:space="0" w:color="auto"/>
        <w:left w:val="none" w:sz="0" w:space="0" w:color="auto"/>
        <w:bottom w:val="none" w:sz="0" w:space="0" w:color="auto"/>
        <w:right w:val="none" w:sz="0" w:space="0" w:color="auto"/>
      </w:divBdr>
    </w:div>
    <w:div w:id="1226335246">
      <w:bodyDiv w:val="1"/>
      <w:marLeft w:val="0"/>
      <w:marRight w:val="0"/>
      <w:marTop w:val="0"/>
      <w:marBottom w:val="0"/>
      <w:divBdr>
        <w:top w:val="none" w:sz="0" w:space="0" w:color="auto"/>
        <w:left w:val="none" w:sz="0" w:space="0" w:color="auto"/>
        <w:bottom w:val="none" w:sz="0" w:space="0" w:color="auto"/>
        <w:right w:val="none" w:sz="0" w:space="0" w:color="auto"/>
      </w:divBdr>
    </w:div>
    <w:div w:id="1340697956">
      <w:bodyDiv w:val="1"/>
      <w:marLeft w:val="0"/>
      <w:marRight w:val="0"/>
      <w:marTop w:val="0"/>
      <w:marBottom w:val="0"/>
      <w:divBdr>
        <w:top w:val="none" w:sz="0" w:space="0" w:color="auto"/>
        <w:left w:val="none" w:sz="0" w:space="0" w:color="auto"/>
        <w:bottom w:val="none" w:sz="0" w:space="0" w:color="auto"/>
        <w:right w:val="none" w:sz="0" w:space="0" w:color="auto"/>
      </w:divBdr>
      <w:divsChild>
        <w:div w:id="385758194">
          <w:marLeft w:val="-75"/>
          <w:marRight w:val="0"/>
          <w:marTop w:val="30"/>
          <w:marBottom w:val="30"/>
          <w:divBdr>
            <w:top w:val="none" w:sz="0" w:space="0" w:color="auto"/>
            <w:left w:val="none" w:sz="0" w:space="0" w:color="auto"/>
            <w:bottom w:val="none" w:sz="0" w:space="0" w:color="auto"/>
            <w:right w:val="none" w:sz="0" w:space="0" w:color="auto"/>
          </w:divBdr>
          <w:divsChild>
            <w:div w:id="24671693">
              <w:marLeft w:val="0"/>
              <w:marRight w:val="0"/>
              <w:marTop w:val="0"/>
              <w:marBottom w:val="0"/>
              <w:divBdr>
                <w:top w:val="none" w:sz="0" w:space="0" w:color="auto"/>
                <w:left w:val="none" w:sz="0" w:space="0" w:color="auto"/>
                <w:bottom w:val="none" w:sz="0" w:space="0" w:color="auto"/>
                <w:right w:val="none" w:sz="0" w:space="0" w:color="auto"/>
              </w:divBdr>
              <w:divsChild>
                <w:div w:id="2143301245">
                  <w:marLeft w:val="0"/>
                  <w:marRight w:val="0"/>
                  <w:marTop w:val="0"/>
                  <w:marBottom w:val="0"/>
                  <w:divBdr>
                    <w:top w:val="none" w:sz="0" w:space="0" w:color="auto"/>
                    <w:left w:val="none" w:sz="0" w:space="0" w:color="auto"/>
                    <w:bottom w:val="none" w:sz="0" w:space="0" w:color="auto"/>
                    <w:right w:val="none" w:sz="0" w:space="0" w:color="auto"/>
                  </w:divBdr>
                </w:div>
              </w:divsChild>
            </w:div>
            <w:div w:id="32777689">
              <w:marLeft w:val="0"/>
              <w:marRight w:val="0"/>
              <w:marTop w:val="0"/>
              <w:marBottom w:val="0"/>
              <w:divBdr>
                <w:top w:val="none" w:sz="0" w:space="0" w:color="auto"/>
                <w:left w:val="none" w:sz="0" w:space="0" w:color="auto"/>
                <w:bottom w:val="none" w:sz="0" w:space="0" w:color="auto"/>
                <w:right w:val="none" w:sz="0" w:space="0" w:color="auto"/>
              </w:divBdr>
              <w:divsChild>
                <w:div w:id="1983387323">
                  <w:marLeft w:val="0"/>
                  <w:marRight w:val="0"/>
                  <w:marTop w:val="0"/>
                  <w:marBottom w:val="0"/>
                  <w:divBdr>
                    <w:top w:val="none" w:sz="0" w:space="0" w:color="auto"/>
                    <w:left w:val="none" w:sz="0" w:space="0" w:color="auto"/>
                    <w:bottom w:val="none" w:sz="0" w:space="0" w:color="auto"/>
                    <w:right w:val="none" w:sz="0" w:space="0" w:color="auto"/>
                  </w:divBdr>
                </w:div>
              </w:divsChild>
            </w:div>
            <w:div w:id="116334743">
              <w:marLeft w:val="0"/>
              <w:marRight w:val="0"/>
              <w:marTop w:val="0"/>
              <w:marBottom w:val="0"/>
              <w:divBdr>
                <w:top w:val="none" w:sz="0" w:space="0" w:color="auto"/>
                <w:left w:val="none" w:sz="0" w:space="0" w:color="auto"/>
                <w:bottom w:val="none" w:sz="0" w:space="0" w:color="auto"/>
                <w:right w:val="none" w:sz="0" w:space="0" w:color="auto"/>
              </w:divBdr>
              <w:divsChild>
                <w:div w:id="1457329877">
                  <w:marLeft w:val="0"/>
                  <w:marRight w:val="0"/>
                  <w:marTop w:val="0"/>
                  <w:marBottom w:val="0"/>
                  <w:divBdr>
                    <w:top w:val="none" w:sz="0" w:space="0" w:color="auto"/>
                    <w:left w:val="none" w:sz="0" w:space="0" w:color="auto"/>
                    <w:bottom w:val="none" w:sz="0" w:space="0" w:color="auto"/>
                    <w:right w:val="none" w:sz="0" w:space="0" w:color="auto"/>
                  </w:divBdr>
                </w:div>
              </w:divsChild>
            </w:div>
            <w:div w:id="285544698">
              <w:marLeft w:val="0"/>
              <w:marRight w:val="0"/>
              <w:marTop w:val="0"/>
              <w:marBottom w:val="0"/>
              <w:divBdr>
                <w:top w:val="none" w:sz="0" w:space="0" w:color="auto"/>
                <w:left w:val="none" w:sz="0" w:space="0" w:color="auto"/>
                <w:bottom w:val="none" w:sz="0" w:space="0" w:color="auto"/>
                <w:right w:val="none" w:sz="0" w:space="0" w:color="auto"/>
              </w:divBdr>
              <w:divsChild>
                <w:div w:id="516888735">
                  <w:marLeft w:val="0"/>
                  <w:marRight w:val="0"/>
                  <w:marTop w:val="0"/>
                  <w:marBottom w:val="0"/>
                  <w:divBdr>
                    <w:top w:val="none" w:sz="0" w:space="0" w:color="auto"/>
                    <w:left w:val="none" w:sz="0" w:space="0" w:color="auto"/>
                    <w:bottom w:val="none" w:sz="0" w:space="0" w:color="auto"/>
                    <w:right w:val="none" w:sz="0" w:space="0" w:color="auto"/>
                  </w:divBdr>
                </w:div>
              </w:divsChild>
            </w:div>
            <w:div w:id="440953659">
              <w:marLeft w:val="0"/>
              <w:marRight w:val="0"/>
              <w:marTop w:val="0"/>
              <w:marBottom w:val="0"/>
              <w:divBdr>
                <w:top w:val="none" w:sz="0" w:space="0" w:color="auto"/>
                <w:left w:val="none" w:sz="0" w:space="0" w:color="auto"/>
                <w:bottom w:val="none" w:sz="0" w:space="0" w:color="auto"/>
                <w:right w:val="none" w:sz="0" w:space="0" w:color="auto"/>
              </w:divBdr>
              <w:divsChild>
                <w:div w:id="402456770">
                  <w:marLeft w:val="0"/>
                  <w:marRight w:val="0"/>
                  <w:marTop w:val="0"/>
                  <w:marBottom w:val="0"/>
                  <w:divBdr>
                    <w:top w:val="none" w:sz="0" w:space="0" w:color="auto"/>
                    <w:left w:val="none" w:sz="0" w:space="0" w:color="auto"/>
                    <w:bottom w:val="none" w:sz="0" w:space="0" w:color="auto"/>
                    <w:right w:val="none" w:sz="0" w:space="0" w:color="auto"/>
                  </w:divBdr>
                </w:div>
              </w:divsChild>
            </w:div>
            <w:div w:id="663632100">
              <w:marLeft w:val="0"/>
              <w:marRight w:val="0"/>
              <w:marTop w:val="0"/>
              <w:marBottom w:val="0"/>
              <w:divBdr>
                <w:top w:val="none" w:sz="0" w:space="0" w:color="auto"/>
                <w:left w:val="none" w:sz="0" w:space="0" w:color="auto"/>
                <w:bottom w:val="none" w:sz="0" w:space="0" w:color="auto"/>
                <w:right w:val="none" w:sz="0" w:space="0" w:color="auto"/>
              </w:divBdr>
              <w:divsChild>
                <w:div w:id="1066298743">
                  <w:marLeft w:val="0"/>
                  <w:marRight w:val="0"/>
                  <w:marTop w:val="0"/>
                  <w:marBottom w:val="0"/>
                  <w:divBdr>
                    <w:top w:val="none" w:sz="0" w:space="0" w:color="auto"/>
                    <w:left w:val="none" w:sz="0" w:space="0" w:color="auto"/>
                    <w:bottom w:val="none" w:sz="0" w:space="0" w:color="auto"/>
                    <w:right w:val="none" w:sz="0" w:space="0" w:color="auto"/>
                  </w:divBdr>
                </w:div>
              </w:divsChild>
            </w:div>
            <w:div w:id="674186689">
              <w:marLeft w:val="0"/>
              <w:marRight w:val="0"/>
              <w:marTop w:val="0"/>
              <w:marBottom w:val="0"/>
              <w:divBdr>
                <w:top w:val="none" w:sz="0" w:space="0" w:color="auto"/>
                <w:left w:val="none" w:sz="0" w:space="0" w:color="auto"/>
                <w:bottom w:val="none" w:sz="0" w:space="0" w:color="auto"/>
                <w:right w:val="none" w:sz="0" w:space="0" w:color="auto"/>
              </w:divBdr>
              <w:divsChild>
                <w:div w:id="1033655056">
                  <w:marLeft w:val="0"/>
                  <w:marRight w:val="0"/>
                  <w:marTop w:val="0"/>
                  <w:marBottom w:val="0"/>
                  <w:divBdr>
                    <w:top w:val="none" w:sz="0" w:space="0" w:color="auto"/>
                    <w:left w:val="none" w:sz="0" w:space="0" w:color="auto"/>
                    <w:bottom w:val="none" w:sz="0" w:space="0" w:color="auto"/>
                    <w:right w:val="none" w:sz="0" w:space="0" w:color="auto"/>
                  </w:divBdr>
                </w:div>
              </w:divsChild>
            </w:div>
            <w:div w:id="919758353">
              <w:marLeft w:val="0"/>
              <w:marRight w:val="0"/>
              <w:marTop w:val="0"/>
              <w:marBottom w:val="0"/>
              <w:divBdr>
                <w:top w:val="none" w:sz="0" w:space="0" w:color="auto"/>
                <w:left w:val="none" w:sz="0" w:space="0" w:color="auto"/>
                <w:bottom w:val="none" w:sz="0" w:space="0" w:color="auto"/>
                <w:right w:val="none" w:sz="0" w:space="0" w:color="auto"/>
              </w:divBdr>
              <w:divsChild>
                <w:div w:id="1052925279">
                  <w:marLeft w:val="0"/>
                  <w:marRight w:val="0"/>
                  <w:marTop w:val="0"/>
                  <w:marBottom w:val="0"/>
                  <w:divBdr>
                    <w:top w:val="none" w:sz="0" w:space="0" w:color="auto"/>
                    <w:left w:val="none" w:sz="0" w:space="0" w:color="auto"/>
                    <w:bottom w:val="none" w:sz="0" w:space="0" w:color="auto"/>
                    <w:right w:val="none" w:sz="0" w:space="0" w:color="auto"/>
                  </w:divBdr>
                </w:div>
              </w:divsChild>
            </w:div>
            <w:div w:id="1078862630">
              <w:marLeft w:val="0"/>
              <w:marRight w:val="0"/>
              <w:marTop w:val="0"/>
              <w:marBottom w:val="0"/>
              <w:divBdr>
                <w:top w:val="none" w:sz="0" w:space="0" w:color="auto"/>
                <w:left w:val="none" w:sz="0" w:space="0" w:color="auto"/>
                <w:bottom w:val="none" w:sz="0" w:space="0" w:color="auto"/>
                <w:right w:val="none" w:sz="0" w:space="0" w:color="auto"/>
              </w:divBdr>
              <w:divsChild>
                <w:div w:id="833880389">
                  <w:marLeft w:val="0"/>
                  <w:marRight w:val="0"/>
                  <w:marTop w:val="0"/>
                  <w:marBottom w:val="0"/>
                  <w:divBdr>
                    <w:top w:val="none" w:sz="0" w:space="0" w:color="auto"/>
                    <w:left w:val="none" w:sz="0" w:space="0" w:color="auto"/>
                    <w:bottom w:val="none" w:sz="0" w:space="0" w:color="auto"/>
                    <w:right w:val="none" w:sz="0" w:space="0" w:color="auto"/>
                  </w:divBdr>
                </w:div>
              </w:divsChild>
            </w:div>
            <w:div w:id="1099448088">
              <w:marLeft w:val="0"/>
              <w:marRight w:val="0"/>
              <w:marTop w:val="0"/>
              <w:marBottom w:val="0"/>
              <w:divBdr>
                <w:top w:val="none" w:sz="0" w:space="0" w:color="auto"/>
                <w:left w:val="none" w:sz="0" w:space="0" w:color="auto"/>
                <w:bottom w:val="none" w:sz="0" w:space="0" w:color="auto"/>
                <w:right w:val="none" w:sz="0" w:space="0" w:color="auto"/>
              </w:divBdr>
              <w:divsChild>
                <w:div w:id="1369573358">
                  <w:marLeft w:val="0"/>
                  <w:marRight w:val="0"/>
                  <w:marTop w:val="0"/>
                  <w:marBottom w:val="0"/>
                  <w:divBdr>
                    <w:top w:val="none" w:sz="0" w:space="0" w:color="auto"/>
                    <w:left w:val="none" w:sz="0" w:space="0" w:color="auto"/>
                    <w:bottom w:val="none" w:sz="0" w:space="0" w:color="auto"/>
                    <w:right w:val="none" w:sz="0" w:space="0" w:color="auto"/>
                  </w:divBdr>
                </w:div>
              </w:divsChild>
            </w:div>
            <w:div w:id="1117454519">
              <w:marLeft w:val="0"/>
              <w:marRight w:val="0"/>
              <w:marTop w:val="0"/>
              <w:marBottom w:val="0"/>
              <w:divBdr>
                <w:top w:val="none" w:sz="0" w:space="0" w:color="auto"/>
                <w:left w:val="none" w:sz="0" w:space="0" w:color="auto"/>
                <w:bottom w:val="none" w:sz="0" w:space="0" w:color="auto"/>
                <w:right w:val="none" w:sz="0" w:space="0" w:color="auto"/>
              </w:divBdr>
              <w:divsChild>
                <w:div w:id="1211725007">
                  <w:marLeft w:val="0"/>
                  <w:marRight w:val="0"/>
                  <w:marTop w:val="0"/>
                  <w:marBottom w:val="0"/>
                  <w:divBdr>
                    <w:top w:val="none" w:sz="0" w:space="0" w:color="auto"/>
                    <w:left w:val="none" w:sz="0" w:space="0" w:color="auto"/>
                    <w:bottom w:val="none" w:sz="0" w:space="0" w:color="auto"/>
                    <w:right w:val="none" w:sz="0" w:space="0" w:color="auto"/>
                  </w:divBdr>
                </w:div>
              </w:divsChild>
            </w:div>
            <w:div w:id="1175537787">
              <w:marLeft w:val="0"/>
              <w:marRight w:val="0"/>
              <w:marTop w:val="0"/>
              <w:marBottom w:val="0"/>
              <w:divBdr>
                <w:top w:val="none" w:sz="0" w:space="0" w:color="auto"/>
                <w:left w:val="none" w:sz="0" w:space="0" w:color="auto"/>
                <w:bottom w:val="none" w:sz="0" w:space="0" w:color="auto"/>
                <w:right w:val="none" w:sz="0" w:space="0" w:color="auto"/>
              </w:divBdr>
              <w:divsChild>
                <w:div w:id="135925646">
                  <w:marLeft w:val="0"/>
                  <w:marRight w:val="0"/>
                  <w:marTop w:val="0"/>
                  <w:marBottom w:val="0"/>
                  <w:divBdr>
                    <w:top w:val="none" w:sz="0" w:space="0" w:color="auto"/>
                    <w:left w:val="none" w:sz="0" w:space="0" w:color="auto"/>
                    <w:bottom w:val="none" w:sz="0" w:space="0" w:color="auto"/>
                    <w:right w:val="none" w:sz="0" w:space="0" w:color="auto"/>
                  </w:divBdr>
                </w:div>
              </w:divsChild>
            </w:div>
            <w:div w:id="1415857488">
              <w:marLeft w:val="0"/>
              <w:marRight w:val="0"/>
              <w:marTop w:val="0"/>
              <w:marBottom w:val="0"/>
              <w:divBdr>
                <w:top w:val="none" w:sz="0" w:space="0" w:color="auto"/>
                <w:left w:val="none" w:sz="0" w:space="0" w:color="auto"/>
                <w:bottom w:val="none" w:sz="0" w:space="0" w:color="auto"/>
                <w:right w:val="none" w:sz="0" w:space="0" w:color="auto"/>
              </w:divBdr>
              <w:divsChild>
                <w:div w:id="149561822">
                  <w:marLeft w:val="0"/>
                  <w:marRight w:val="0"/>
                  <w:marTop w:val="0"/>
                  <w:marBottom w:val="0"/>
                  <w:divBdr>
                    <w:top w:val="none" w:sz="0" w:space="0" w:color="auto"/>
                    <w:left w:val="none" w:sz="0" w:space="0" w:color="auto"/>
                    <w:bottom w:val="none" w:sz="0" w:space="0" w:color="auto"/>
                    <w:right w:val="none" w:sz="0" w:space="0" w:color="auto"/>
                  </w:divBdr>
                </w:div>
              </w:divsChild>
            </w:div>
            <w:div w:id="1430855551">
              <w:marLeft w:val="0"/>
              <w:marRight w:val="0"/>
              <w:marTop w:val="0"/>
              <w:marBottom w:val="0"/>
              <w:divBdr>
                <w:top w:val="none" w:sz="0" w:space="0" w:color="auto"/>
                <w:left w:val="none" w:sz="0" w:space="0" w:color="auto"/>
                <w:bottom w:val="none" w:sz="0" w:space="0" w:color="auto"/>
                <w:right w:val="none" w:sz="0" w:space="0" w:color="auto"/>
              </w:divBdr>
              <w:divsChild>
                <w:div w:id="222445488">
                  <w:marLeft w:val="0"/>
                  <w:marRight w:val="0"/>
                  <w:marTop w:val="0"/>
                  <w:marBottom w:val="0"/>
                  <w:divBdr>
                    <w:top w:val="none" w:sz="0" w:space="0" w:color="auto"/>
                    <w:left w:val="none" w:sz="0" w:space="0" w:color="auto"/>
                    <w:bottom w:val="none" w:sz="0" w:space="0" w:color="auto"/>
                    <w:right w:val="none" w:sz="0" w:space="0" w:color="auto"/>
                  </w:divBdr>
                </w:div>
              </w:divsChild>
            </w:div>
            <w:div w:id="1442843016">
              <w:marLeft w:val="0"/>
              <w:marRight w:val="0"/>
              <w:marTop w:val="0"/>
              <w:marBottom w:val="0"/>
              <w:divBdr>
                <w:top w:val="none" w:sz="0" w:space="0" w:color="auto"/>
                <w:left w:val="none" w:sz="0" w:space="0" w:color="auto"/>
                <w:bottom w:val="none" w:sz="0" w:space="0" w:color="auto"/>
                <w:right w:val="none" w:sz="0" w:space="0" w:color="auto"/>
              </w:divBdr>
              <w:divsChild>
                <w:div w:id="717558207">
                  <w:marLeft w:val="0"/>
                  <w:marRight w:val="0"/>
                  <w:marTop w:val="0"/>
                  <w:marBottom w:val="0"/>
                  <w:divBdr>
                    <w:top w:val="none" w:sz="0" w:space="0" w:color="auto"/>
                    <w:left w:val="none" w:sz="0" w:space="0" w:color="auto"/>
                    <w:bottom w:val="none" w:sz="0" w:space="0" w:color="auto"/>
                    <w:right w:val="none" w:sz="0" w:space="0" w:color="auto"/>
                  </w:divBdr>
                </w:div>
              </w:divsChild>
            </w:div>
            <w:div w:id="1469206864">
              <w:marLeft w:val="0"/>
              <w:marRight w:val="0"/>
              <w:marTop w:val="0"/>
              <w:marBottom w:val="0"/>
              <w:divBdr>
                <w:top w:val="none" w:sz="0" w:space="0" w:color="auto"/>
                <w:left w:val="none" w:sz="0" w:space="0" w:color="auto"/>
                <w:bottom w:val="none" w:sz="0" w:space="0" w:color="auto"/>
                <w:right w:val="none" w:sz="0" w:space="0" w:color="auto"/>
              </w:divBdr>
              <w:divsChild>
                <w:div w:id="2043440348">
                  <w:marLeft w:val="0"/>
                  <w:marRight w:val="0"/>
                  <w:marTop w:val="0"/>
                  <w:marBottom w:val="0"/>
                  <w:divBdr>
                    <w:top w:val="none" w:sz="0" w:space="0" w:color="auto"/>
                    <w:left w:val="none" w:sz="0" w:space="0" w:color="auto"/>
                    <w:bottom w:val="none" w:sz="0" w:space="0" w:color="auto"/>
                    <w:right w:val="none" w:sz="0" w:space="0" w:color="auto"/>
                  </w:divBdr>
                </w:div>
              </w:divsChild>
            </w:div>
            <w:div w:id="1512912171">
              <w:marLeft w:val="0"/>
              <w:marRight w:val="0"/>
              <w:marTop w:val="0"/>
              <w:marBottom w:val="0"/>
              <w:divBdr>
                <w:top w:val="none" w:sz="0" w:space="0" w:color="auto"/>
                <w:left w:val="none" w:sz="0" w:space="0" w:color="auto"/>
                <w:bottom w:val="none" w:sz="0" w:space="0" w:color="auto"/>
                <w:right w:val="none" w:sz="0" w:space="0" w:color="auto"/>
              </w:divBdr>
              <w:divsChild>
                <w:div w:id="540434925">
                  <w:marLeft w:val="0"/>
                  <w:marRight w:val="0"/>
                  <w:marTop w:val="0"/>
                  <w:marBottom w:val="0"/>
                  <w:divBdr>
                    <w:top w:val="none" w:sz="0" w:space="0" w:color="auto"/>
                    <w:left w:val="none" w:sz="0" w:space="0" w:color="auto"/>
                    <w:bottom w:val="none" w:sz="0" w:space="0" w:color="auto"/>
                    <w:right w:val="none" w:sz="0" w:space="0" w:color="auto"/>
                  </w:divBdr>
                </w:div>
              </w:divsChild>
            </w:div>
            <w:div w:id="1524633608">
              <w:marLeft w:val="0"/>
              <w:marRight w:val="0"/>
              <w:marTop w:val="0"/>
              <w:marBottom w:val="0"/>
              <w:divBdr>
                <w:top w:val="none" w:sz="0" w:space="0" w:color="auto"/>
                <w:left w:val="none" w:sz="0" w:space="0" w:color="auto"/>
                <w:bottom w:val="none" w:sz="0" w:space="0" w:color="auto"/>
                <w:right w:val="none" w:sz="0" w:space="0" w:color="auto"/>
              </w:divBdr>
              <w:divsChild>
                <w:div w:id="1396585651">
                  <w:marLeft w:val="0"/>
                  <w:marRight w:val="0"/>
                  <w:marTop w:val="0"/>
                  <w:marBottom w:val="0"/>
                  <w:divBdr>
                    <w:top w:val="none" w:sz="0" w:space="0" w:color="auto"/>
                    <w:left w:val="none" w:sz="0" w:space="0" w:color="auto"/>
                    <w:bottom w:val="none" w:sz="0" w:space="0" w:color="auto"/>
                    <w:right w:val="none" w:sz="0" w:space="0" w:color="auto"/>
                  </w:divBdr>
                </w:div>
              </w:divsChild>
            </w:div>
            <w:div w:id="1541017743">
              <w:marLeft w:val="0"/>
              <w:marRight w:val="0"/>
              <w:marTop w:val="0"/>
              <w:marBottom w:val="0"/>
              <w:divBdr>
                <w:top w:val="none" w:sz="0" w:space="0" w:color="auto"/>
                <w:left w:val="none" w:sz="0" w:space="0" w:color="auto"/>
                <w:bottom w:val="none" w:sz="0" w:space="0" w:color="auto"/>
                <w:right w:val="none" w:sz="0" w:space="0" w:color="auto"/>
              </w:divBdr>
              <w:divsChild>
                <w:div w:id="1892107658">
                  <w:marLeft w:val="0"/>
                  <w:marRight w:val="0"/>
                  <w:marTop w:val="0"/>
                  <w:marBottom w:val="0"/>
                  <w:divBdr>
                    <w:top w:val="none" w:sz="0" w:space="0" w:color="auto"/>
                    <w:left w:val="none" w:sz="0" w:space="0" w:color="auto"/>
                    <w:bottom w:val="none" w:sz="0" w:space="0" w:color="auto"/>
                    <w:right w:val="none" w:sz="0" w:space="0" w:color="auto"/>
                  </w:divBdr>
                </w:div>
              </w:divsChild>
            </w:div>
            <w:div w:id="1598902472">
              <w:marLeft w:val="0"/>
              <w:marRight w:val="0"/>
              <w:marTop w:val="0"/>
              <w:marBottom w:val="0"/>
              <w:divBdr>
                <w:top w:val="none" w:sz="0" w:space="0" w:color="auto"/>
                <w:left w:val="none" w:sz="0" w:space="0" w:color="auto"/>
                <w:bottom w:val="none" w:sz="0" w:space="0" w:color="auto"/>
                <w:right w:val="none" w:sz="0" w:space="0" w:color="auto"/>
              </w:divBdr>
              <w:divsChild>
                <w:div w:id="497505221">
                  <w:marLeft w:val="0"/>
                  <w:marRight w:val="0"/>
                  <w:marTop w:val="0"/>
                  <w:marBottom w:val="0"/>
                  <w:divBdr>
                    <w:top w:val="none" w:sz="0" w:space="0" w:color="auto"/>
                    <w:left w:val="none" w:sz="0" w:space="0" w:color="auto"/>
                    <w:bottom w:val="none" w:sz="0" w:space="0" w:color="auto"/>
                    <w:right w:val="none" w:sz="0" w:space="0" w:color="auto"/>
                  </w:divBdr>
                </w:div>
              </w:divsChild>
            </w:div>
            <w:div w:id="1664889514">
              <w:marLeft w:val="0"/>
              <w:marRight w:val="0"/>
              <w:marTop w:val="0"/>
              <w:marBottom w:val="0"/>
              <w:divBdr>
                <w:top w:val="none" w:sz="0" w:space="0" w:color="auto"/>
                <w:left w:val="none" w:sz="0" w:space="0" w:color="auto"/>
                <w:bottom w:val="none" w:sz="0" w:space="0" w:color="auto"/>
                <w:right w:val="none" w:sz="0" w:space="0" w:color="auto"/>
              </w:divBdr>
              <w:divsChild>
                <w:div w:id="1186553164">
                  <w:marLeft w:val="0"/>
                  <w:marRight w:val="0"/>
                  <w:marTop w:val="0"/>
                  <w:marBottom w:val="0"/>
                  <w:divBdr>
                    <w:top w:val="none" w:sz="0" w:space="0" w:color="auto"/>
                    <w:left w:val="none" w:sz="0" w:space="0" w:color="auto"/>
                    <w:bottom w:val="none" w:sz="0" w:space="0" w:color="auto"/>
                    <w:right w:val="none" w:sz="0" w:space="0" w:color="auto"/>
                  </w:divBdr>
                </w:div>
              </w:divsChild>
            </w:div>
            <w:div w:id="1677028433">
              <w:marLeft w:val="0"/>
              <w:marRight w:val="0"/>
              <w:marTop w:val="0"/>
              <w:marBottom w:val="0"/>
              <w:divBdr>
                <w:top w:val="none" w:sz="0" w:space="0" w:color="auto"/>
                <w:left w:val="none" w:sz="0" w:space="0" w:color="auto"/>
                <w:bottom w:val="none" w:sz="0" w:space="0" w:color="auto"/>
                <w:right w:val="none" w:sz="0" w:space="0" w:color="auto"/>
              </w:divBdr>
              <w:divsChild>
                <w:div w:id="1098791028">
                  <w:marLeft w:val="0"/>
                  <w:marRight w:val="0"/>
                  <w:marTop w:val="0"/>
                  <w:marBottom w:val="0"/>
                  <w:divBdr>
                    <w:top w:val="none" w:sz="0" w:space="0" w:color="auto"/>
                    <w:left w:val="none" w:sz="0" w:space="0" w:color="auto"/>
                    <w:bottom w:val="none" w:sz="0" w:space="0" w:color="auto"/>
                    <w:right w:val="none" w:sz="0" w:space="0" w:color="auto"/>
                  </w:divBdr>
                </w:div>
              </w:divsChild>
            </w:div>
            <w:div w:id="1953855157">
              <w:marLeft w:val="0"/>
              <w:marRight w:val="0"/>
              <w:marTop w:val="0"/>
              <w:marBottom w:val="0"/>
              <w:divBdr>
                <w:top w:val="none" w:sz="0" w:space="0" w:color="auto"/>
                <w:left w:val="none" w:sz="0" w:space="0" w:color="auto"/>
                <w:bottom w:val="none" w:sz="0" w:space="0" w:color="auto"/>
                <w:right w:val="none" w:sz="0" w:space="0" w:color="auto"/>
              </w:divBdr>
              <w:divsChild>
                <w:div w:id="1975599165">
                  <w:marLeft w:val="0"/>
                  <w:marRight w:val="0"/>
                  <w:marTop w:val="0"/>
                  <w:marBottom w:val="0"/>
                  <w:divBdr>
                    <w:top w:val="none" w:sz="0" w:space="0" w:color="auto"/>
                    <w:left w:val="none" w:sz="0" w:space="0" w:color="auto"/>
                    <w:bottom w:val="none" w:sz="0" w:space="0" w:color="auto"/>
                    <w:right w:val="none" w:sz="0" w:space="0" w:color="auto"/>
                  </w:divBdr>
                </w:div>
              </w:divsChild>
            </w:div>
            <w:div w:id="2005623172">
              <w:marLeft w:val="0"/>
              <w:marRight w:val="0"/>
              <w:marTop w:val="0"/>
              <w:marBottom w:val="0"/>
              <w:divBdr>
                <w:top w:val="none" w:sz="0" w:space="0" w:color="auto"/>
                <w:left w:val="none" w:sz="0" w:space="0" w:color="auto"/>
                <w:bottom w:val="none" w:sz="0" w:space="0" w:color="auto"/>
                <w:right w:val="none" w:sz="0" w:space="0" w:color="auto"/>
              </w:divBdr>
              <w:divsChild>
                <w:div w:id="366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MICAProcurement@winrock.org"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microsoft.com/office/2018/08/relationships/commentsExtensible" Target="commentsExtensible.xml" Id="rId28" /><Relationship Type="http://schemas.openxmlformats.org/officeDocument/2006/relationships/footnotes" Target="foot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SMICAProcurement@winrock.org" TargetMode="External" Id="rId14" /><Relationship Type="http://schemas.openxmlformats.org/officeDocument/2006/relationships/theme" Target="theme/theme1.xml" Id="rId22" /><Relationship Type="http://schemas.microsoft.com/office/2016/09/relationships/commentsIds" Target="commentsIds.xml" Id="rId27" /><Relationship Type="http://schemas.openxmlformats.org/officeDocument/2006/relationships/image" Target="/media/image2.jpg" Id="R762be183a2f5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B3530E5A43049AD4208F7908DB52A" ma:contentTypeVersion="12" ma:contentTypeDescription="Create a new document." ma:contentTypeScope="" ma:versionID="fd71003d3bb177f7c9e30a69aa73730d">
  <xsd:schema xmlns:xsd="http://www.w3.org/2001/XMLSchema" xmlns:xs="http://www.w3.org/2001/XMLSchema" xmlns:p="http://schemas.microsoft.com/office/2006/metadata/properties" xmlns:ns2="8e634de4-6f05-492d-b914-0418e41945a5" xmlns:ns3="81ca8a52-969d-461c-9907-370a26c15614" targetNamespace="http://schemas.microsoft.com/office/2006/metadata/properties" ma:root="true" ma:fieldsID="1203cdfe5e69d5e3ff41438e988e1dc5" ns2:_="" ns3:_="">
    <xsd:import namespace="8e634de4-6f05-492d-b914-0418e41945a5"/>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34de4-6f05-492d-b914-0418e419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EA186-CB37-41FE-8E31-3BEF7C735E85}"/>
</file>

<file path=customXml/itemProps2.xml><?xml version="1.0" encoding="utf-8"?>
<ds:datastoreItem xmlns:ds="http://schemas.openxmlformats.org/officeDocument/2006/customXml" ds:itemID="{86405096-489B-4319-B1D1-97809D0F5927}">
  <ds:schemaRefs>
    <ds:schemaRef ds:uri="http://schemas.microsoft.com/office/2006/metadata/longProperties"/>
  </ds:schemaRefs>
</ds:datastoreItem>
</file>

<file path=customXml/itemProps3.xml><?xml version="1.0" encoding="utf-8"?>
<ds:datastoreItem xmlns:ds="http://schemas.openxmlformats.org/officeDocument/2006/customXml" ds:itemID="{87D734C5-024E-4EAF-950A-89898033E304}">
  <ds:schemaRefs>
    <ds:schemaRef ds:uri="http://schemas.microsoft.com/sharepoint/v3/contenttype/forms"/>
  </ds:schemaRefs>
</ds:datastoreItem>
</file>

<file path=customXml/itemProps4.xml><?xml version="1.0" encoding="utf-8"?>
<ds:datastoreItem xmlns:ds="http://schemas.openxmlformats.org/officeDocument/2006/customXml" ds:itemID="{FC80B170-6D78-4C40-AE8F-5953297F083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8855AA-9FDA-4C6C-AC88-F79C3887DA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Request for Quote Template</dc:title>
  <dc:subject/>
  <dc:creator>Pyburn, Lana</dc:creator>
  <keywords/>
  <dc:description/>
  <lastModifiedBy>Valentine, Ellie</lastModifiedBy>
  <revision>96</revision>
  <lastPrinted>2021-01-15T08:07:00.0000000Z</lastPrinted>
  <dcterms:created xsi:type="dcterms:W3CDTF">2021-03-03T11:11:00.0000000Z</dcterms:created>
  <dcterms:modified xsi:type="dcterms:W3CDTF">2021-04-21T16:25:40.2117756Z</dcterms:modified>
  <category>Word Template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ncd427014ba545018f3e5707b2c31668">
    <vt:lpwstr>Forms ＆ Templates|76ef8d7c-3f69-4c90-a316-da670f2e65f5</vt:lpwstr>
  </property>
  <property fmtid="{D5CDD505-2E9C-101B-9397-08002B2CF9AE}" pid="3" name="c0b42ba9b2a64106970aadd88f47f884">
    <vt:lpwstr>Procurement|168ad7c7-a062-44a9-9b3b-6d965f8ef278</vt:lpwstr>
  </property>
  <property fmtid="{D5CDD505-2E9C-101B-9397-08002B2CF9AE}" pid="4" name="TaxCatchAll">
    <vt:lpwstr>34;#Procurement|168ad7c7-a062-44a9-9b3b-6d965f8ef278;#3;#Forms ＆ Templates|76ef8d7c-3f69-4c90-a316-da670f2e65f5</vt:lpwstr>
  </property>
  <property fmtid="{D5CDD505-2E9C-101B-9397-08002B2CF9AE}" pid="5" name="nf40a757951e40ab879655cee23177fb">
    <vt:lpwstr/>
  </property>
  <property fmtid="{D5CDD505-2E9C-101B-9397-08002B2CF9AE}" pid="6" name="Business Unit">
    <vt:lpwstr>34;#Procurement|168ad7c7-a062-44a9-9b3b-6d965f8ef278</vt:lpwstr>
  </property>
  <property fmtid="{D5CDD505-2E9C-101B-9397-08002B2CF9AE}" pid="7" name="I Need To">
    <vt:lpwstr/>
  </property>
  <property fmtid="{D5CDD505-2E9C-101B-9397-08002B2CF9AE}" pid="8" name="Procurement Category">
    <vt:lpwstr>General</vt:lpwstr>
  </property>
  <property fmtid="{D5CDD505-2E9C-101B-9397-08002B2CF9AE}" pid="9" name="Document Type">
    <vt:lpwstr>3;#Forms ＆ Templates|76ef8d7c-3f69-4c90-a316-da670f2e65f5</vt:lpwstr>
  </property>
  <property fmtid="{D5CDD505-2E9C-101B-9397-08002B2CF9AE}" pid="10" name="KpiDescription">
    <vt:lpwstr/>
  </property>
  <property fmtid="{D5CDD505-2E9C-101B-9397-08002B2CF9AE}" pid="11" name="IconOverlay">
    <vt:lpwstr/>
  </property>
  <property fmtid="{D5CDD505-2E9C-101B-9397-08002B2CF9AE}" pid="12" name="Button Name">
    <vt:lpwstr>Forms &amp; Templates</vt:lpwstr>
  </property>
  <property fmtid="{D5CDD505-2E9C-101B-9397-08002B2CF9AE}" pid="13" name="display_urn:schemas-microsoft-com:office:office#Editor">
    <vt:lpwstr>Watson, Erin</vt:lpwstr>
  </property>
  <property fmtid="{D5CDD505-2E9C-101B-9397-08002B2CF9AE}" pid="14" name="display_urn:schemas-microsoft-com:office:office#Author">
    <vt:lpwstr>Watson, Erin</vt:lpwstr>
  </property>
  <property fmtid="{D5CDD505-2E9C-101B-9397-08002B2CF9AE}" pid="15" name="Document Status">
    <vt:lpwstr/>
  </property>
  <property fmtid="{D5CDD505-2E9C-101B-9397-08002B2CF9AE}" pid="16" name="Document Category">
    <vt:lpwstr>General</vt:lpwstr>
  </property>
  <property fmtid="{D5CDD505-2E9C-101B-9397-08002B2CF9AE}" pid="17" name="URL">
    <vt:lpwstr/>
  </property>
  <property fmtid="{D5CDD505-2E9C-101B-9397-08002B2CF9AE}" pid="18" name="MSIP_Label_65bd367d-9e3b-49e5-aa9a-caafdafee3aa_Enabled">
    <vt:lpwstr>true</vt:lpwstr>
  </property>
  <property fmtid="{D5CDD505-2E9C-101B-9397-08002B2CF9AE}" pid="19" name="MSIP_Label_65bd367d-9e3b-49e5-aa9a-caafdafee3aa_SetDate">
    <vt:lpwstr>2020-09-02T15:14:10Z</vt:lpwstr>
  </property>
  <property fmtid="{D5CDD505-2E9C-101B-9397-08002B2CF9AE}" pid="20" name="MSIP_Label_65bd367d-9e3b-49e5-aa9a-caafdafee3aa_Method">
    <vt:lpwstr>Standard</vt:lpwstr>
  </property>
  <property fmtid="{D5CDD505-2E9C-101B-9397-08002B2CF9AE}" pid="21" name="MSIP_Label_65bd367d-9e3b-49e5-aa9a-caafdafee3aa_Name">
    <vt:lpwstr>65bd367d-9e3b-49e5-aa9a-caafdafee3aa</vt:lpwstr>
  </property>
  <property fmtid="{D5CDD505-2E9C-101B-9397-08002B2CF9AE}" pid="22" name="MSIP_Label_65bd367d-9e3b-49e5-aa9a-caafdafee3aa_SiteId">
    <vt:lpwstr>9be3e276-28d8-4cd8-8f84-02cf1911da9c</vt:lpwstr>
  </property>
  <property fmtid="{D5CDD505-2E9C-101B-9397-08002B2CF9AE}" pid="23" name="MSIP_Label_65bd367d-9e3b-49e5-aa9a-caafdafee3aa_ActionId">
    <vt:lpwstr>cced67e5-cda9-4069-b33f-f7927689149f</vt:lpwstr>
  </property>
  <property fmtid="{D5CDD505-2E9C-101B-9397-08002B2CF9AE}" pid="24" name="MSIP_Label_65bd367d-9e3b-49e5-aa9a-caafdafee3aa_ContentBits">
    <vt:lpwstr>0</vt:lpwstr>
  </property>
  <property fmtid="{D5CDD505-2E9C-101B-9397-08002B2CF9AE}" pid="25" name="ContentTypeId">
    <vt:lpwstr>0x010100276B3530E5A43049AD4208F7908DB52A</vt:lpwstr>
  </property>
</Properties>
</file>